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426" w:rsidRPr="009340B3" w:rsidRDefault="000B4B9B" w:rsidP="009340B3">
      <w:pPr>
        <w:pStyle w:val="Betarp"/>
        <w:jc w:val="both"/>
        <w:rPr>
          <w:rFonts w:ascii="Times New Roman" w:eastAsia="Times New Roman" w:hAnsi="Times New Roman"/>
          <w:sz w:val="24"/>
          <w:szCs w:val="24"/>
        </w:rPr>
      </w:pPr>
      <w:bookmarkStart w:id="0" w:name="_GoBack"/>
      <w:bookmarkEnd w:id="0"/>
      <w:r w:rsidRPr="009340B3">
        <w:rPr>
          <w:rFonts w:ascii="Times New Roman" w:eastAsia="Times New Roman" w:hAnsi="Times New Roman"/>
          <w:noProof/>
          <w:sz w:val="24"/>
          <w:szCs w:val="24"/>
          <w:lang w:val="en-US"/>
        </w:rPr>
        <w:t xml:space="preserve">                                                                  </w:t>
      </w:r>
    </w:p>
    <w:p w:rsidR="00AC4426" w:rsidRPr="009340B3" w:rsidRDefault="003C3174" w:rsidP="009340B3">
      <w:pPr>
        <w:autoSpaceDE w:val="0"/>
        <w:autoSpaceDN w:val="0"/>
        <w:adjustRightInd w:val="0"/>
        <w:spacing w:after="0" w:line="240" w:lineRule="auto"/>
        <w:ind w:left="576" w:right="591"/>
        <w:jc w:val="both"/>
        <w:rPr>
          <w:rFonts w:ascii="Times New Roman" w:hAnsi="Times New Roman"/>
          <w:sz w:val="24"/>
          <w:szCs w:val="24"/>
        </w:rPr>
      </w:pPr>
      <w:r w:rsidRPr="009340B3">
        <w:rPr>
          <w:rFonts w:ascii="Times New Roman" w:hAnsi="Times New Roman"/>
          <w:sz w:val="24"/>
          <w:szCs w:val="24"/>
        </w:rPr>
        <w:t xml:space="preserve">                                      </w:t>
      </w:r>
      <w:r w:rsidR="005C26C2" w:rsidRPr="009340B3">
        <w:rPr>
          <w:rFonts w:ascii="Times New Roman" w:hAnsi="Times New Roman"/>
          <w:sz w:val="24"/>
          <w:szCs w:val="24"/>
        </w:rPr>
        <w:t xml:space="preserve"> </w:t>
      </w:r>
      <w:r w:rsidR="000B4B9B" w:rsidRPr="009340B3">
        <w:rPr>
          <w:rFonts w:ascii="Times New Roman" w:hAnsi="Times New Roman"/>
          <w:sz w:val="24"/>
          <w:szCs w:val="24"/>
        </w:rPr>
        <w:t xml:space="preserve">                                 </w:t>
      </w:r>
      <w:r w:rsidR="00AC4426" w:rsidRPr="009340B3">
        <w:rPr>
          <w:rFonts w:ascii="Times New Roman" w:hAnsi="Times New Roman"/>
          <w:sz w:val="24"/>
          <w:szCs w:val="24"/>
        </w:rPr>
        <w:t>PATVIRTINTA</w:t>
      </w:r>
    </w:p>
    <w:p w:rsidR="00AC4426" w:rsidRPr="009340B3" w:rsidRDefault="003C3174" w:rsidP="009340B3">
      <w:pPr>
        <w:autoSpaceDE w:val="0"/>
        <w:autoSpaceDN w:val="0"/>
        <w:adjustRightInd w:val="0"/>
        <w:spacing w:after="0" w:line="240" w:lineRule="auto"/>
        <w:ind w:left="576" w:right="591"/>
        <w:jc w:val="both"/>
        <w:rPr>
          <w:rFonts w:ascii="Times New Roman" w:hAnsi="Times New Roman"/>
          <w:sz w:val="24"/>
          <w:szCs w:val="24"/>
        </w:rPr>
      </w:pPr>
      <w:r w:rsidRPr="009340B3">
        <w:rPr>
          <w:rFonts w:ascii="Times New Roman" w:hAnsi="Times New Roman"/>
          <w:sz w:val="24"/>
          <w:szCs w:val="24"/>
        </w:rPr>
        <w:t xml:space="preserve">                                               </w:t>
      </w:r>
      <w:r w:rsidR="00E929CB" w:rsidRPr="009340B3">
        <w:rPr>
          <w:rFonts w:ascii="Times New Roman" w:hAnsi="Times New Roman"/>
          <w:sz w:val="24"/>
          <w:szCs w:val="24"/>
        </w:rPr>
        <w:t xml:space="preserve">                         </w:t>
      </w:r>
      <w:r w:rsidR="00AC4426" w:rsidRPr="009340B3">
        <w:rPr>
          <w:rFonts w:ascii="Times New Roman" w:hAnsi="Times New Roman"/>
          <w:sz w:val="24"/>
          <w:szCs w:val="24"/>
        </w:rPr>
        <w:t>Klaipėdos rajono savivaldybės tarybos</w:t>
      </w:r>
    </w:p>
    <w:p w:rsidR="006F3FA2" w:rsidRPr="009340B3" w:rsidRDefault="003C3174" w:rsidP="009340B3">
      <w:pPr>
        <w:tabs>
          <w:tab w:val="left" w:pos="5580"/>
        </w:tabs>
        <w:autoSpaceDE w:val="0"/>
        <w:autoSpaceDN w:val="0"/>
        <w:adjustRightInd w:val="0"/>
        <w:spacing w:after="0" w:line="240" w:lineRule="auto"/>
        <w:ind w:left="576" w:right="591"/>
        <w:jc w:val="both"/>
        <w:rPr>
          <w:rFonts w:ascii="Times New Roman" w:hAnsi="Times New Roman"/>
          <w:sz w:val="24"/>
          <w:szCs w:val="24"/>
        </w:rPr>
      </w:pPr>
      <w:r w:rsidRPr="009340B3">
        <w:rPr>
          <w:rFonts w:ascii="Times New Roman" w:hAnsi="Times New Roman"/>
          <w:sz w:val="24"/>
          <w:szCs w:val="24"/>
        </w:rPr>
        <w:t xml:space="preserve">                                                    </w:t>
      </w:r>
      <w:r w:rsidR="005C26C2" w:rsidRPr="009340B3">
        <w:rPr>
          <w:rFonts w:ascii="Times New Roman" w:hAnsi="Times New Roman"/>
          <w:sz w:val="24"/>
          <w:szCs w:val="24"/>
        </w:rPr>
        <w:t xml:space="preserve">       </w:t>
      </w:r>
      <w:r w:rsidR="000B4B9B" w:rsidRPr="009340B3">
        <w:rPr>
          <w:rFonts w:ascii="Times New Roman" w:hAnsi="Times New Roman"/>
          <w:sz w:val="24"/>
          <w:szCs w:val="24"/>
        </w:rPr>
        <w:t xml:space="preserve">             </w:t>
      </w:r>
      <w:r w:rsidR="00707E4F" w:rsidRPr="009340B3">
        <w:rPr>
          <w:rFonts w:ascii="Times New Roman" w:hAnsi="Times New Roman"/>
          <w:sz w:val="24"/>
          <w:szCs w:val="24"/>
        </w:rPr>
        <w:t>20</w:t>
      </w:r>
      <w:r w:rsidR="00063324">
        <w:rPr>
          <w:rFonts w:ascii="Times New Roman" w:hAnsi="Times New Roman"/>
          <w:sz w:val="24"/>
          <w:szCs w:val="24"/>
        </w:rPr>
        <w:t xml:space="preserve">20 m. kovo       </w:t>
      </w:r>
      <w:r w:rsidR="00AC4426" w:rsidRPr="009340B3">
        <w:rPr>
          <w:rFonts w:ascii="Times New Roman" w:hAnsi="Times New Roman"/>
          <w:sz w:val="24"/>
          <w:szCs w:val="24"/>
        </w:rPr>
        <w:t>sprendimu Nr.</w:t>
      </w:r>
      <w:r w:rsidR="006F3FA2" w:rsidRPr="009340B3">
        <w:rPr>
          <w:rFonts w:ascii="Times New Roman" w:hAnsi="Times New Roman"/>
          <w:sz w:val="24"/>
          <w:szCs w:val="24"/>
        </w:rPr>
        <w:t xml:space="preserve"> </w:t>
      </w:r>
    </w:p>
    <w:p w:rsidR="006F3FA2" w:rsidRPr="009340B3" w:rsidRDefault="006F3FA2" w:rsidP="009340B3">
      <w:pPr>
        <w:tabs>
          <w:tab w:val="left" w:pos="5580"/>
        </w:tabs>
        <w:autoSpaceDE w:val="0"/>
        <w:autoSpaceDN w:val="0"/>
        <w:adjustRightInd w:val="0"/>
        <w:spacing w:after="0" w:line="240" w:lineRule="auto"/>
        <w:ind w:left="576" w:right="591"/>
        <w:jc w:val="center"/>
        <w:rPr>
          <w:rFonts w:ascii="Times New Roman" w:hAnsi="Times New Roman"/>
          <w:sz w:val="24"/>
          <w:szCs w:val="24"/>
        </w:rPr>
      </w:pPr>
    </w:p>
    <w:p w:rsidR="00063324" w:rsidRDefault="008D413D" w:rsidP="00063324">
      <w:pPr>
        <w:autoSpaceDE w:val="0"/>
        <w:autoSpaceDN w:val="0"/>
        <w:adjustRightInd w:val="0"/>
        <w:spacing w:after="0" w:line="240" w:lineRule="auto"/>
        <w:jc w:val="center"/>
        <w:rPr>
          <w:rFonts w:ascii="Times New Roman" w:hAnsi="Times New Roman"/>
          <w:b/>
          <w:bCs/>
          <w:sz w:val="24"/>
          <w:szCs w:val="24"/>
        </w:rPr>
      </w:pPr>
      <w:r w:rsidRPr="009340B3">
        <w:rPr>
          <w:rFonts w:ascii="Times New Roman" w:hAnsi="Times New Roman"/>
          <w:b/>
          <w:bCs/>
          <w:sz w:val="24"/>
          <w:szCs w:val="24"/>
        </w:rPr>
        <w:t>BIUDŽETINĖS ĮSTAIGOS</w:t>
      </w:r>
      <w:r w:rsidR="006F3FA2" w:rsidRPr="009340B3">
        <w:rPr>
          <w:rFonts w:ascii="Times New Roman" w:hAnsi="Times New Roman"/>
          <w:b/>
          <w:bCs/>
          <w:sz w:val="24"/>
          <w:szCs w:val="24"/>
        </w:rPr>
        <w:t xml:space="preserve"> KRE</w:t>
      </w:r>
      <w:r w:rsidRPr="009340B3">
        <w:rPr>
          <w:rFonts w:ascii="Times New Roman" w:hAnsi="Times New Roman"/>
          <w:b/>
          <w:bCs/>
          <w:sz w:val="24"/>
          <w:szCs w:val="24"/>
        </w:rPr>
        <w:t xml:space="preserve">TINGALĖS  KULTŪROS  CENTRO  </w:t>
      </w:r>
    </w:p>
    <w:p w:rsidR="006F3FA2" w:rsidRPr="009340B3" w:rsidRDefault="008D413D" w:rsidP="00063324">
      <w:pPr>
        <w:autoSpaceDE w:val="0"/>
        <w:autoSpaceDN w:val="0"/>
        <w:adjustRightInd w:val="0"/>
        <w:spacing w:after="0" w:line="240" w:lineRule="auto"/>
        <w:jc w:val="center"/>
        <w:rPr>
          <w:rFonts w:ascii="Times New Roman" w:hAnsi="Times New Roman"/>
          <w:sz w:val="24"/>
          <w:szCs w:val="24"/>
        </w:rPr>
      </w:pPr>
      <w:r w:rsidRPr="009340B3">
        <w:rPr>
          <w:rFonts w:ascii="Times New Roman" w:hAnsi="Times New Roman"/>
          <w:b/>
          <w:bCs/>
          <w:sz w:val="24"/>
          <w:szCs w:val="24"/>
        </w:rPr>
        <w:t>2019</w:t>
      </w:r>
      <w:r w:rsidR="006F3FA2" w:rsidRPr="009340B3">
        <w:rPr>
          <w:rFonts w:ascii="Times New Roman" w:hAnsi="Times New Roman"/>
          <w:b/>
          <w:bCs/>
          <w:sz w:val="24"/>
          <w:szCs w:val="24"/>
        </w:rPr>
        <w:t xml:space="preserve">  METŲ VEIKLOS  ATASKAITA</w:t>
      </w:r>
    </w:p>
    <w:p w:rsidR="00466D99" w:rsidRPr="009340B3" w:rsidRDefault="00466D99" w:rsidP="00063324">
      <w:pPr>
        <w:spacing w:after="0" w:line="240" w:lineRule="auto"/>
        <w:ind w:firstLine="720"/>
        <w:jc w:val="both"/>
        <w:rPr>
          <w:rFonts w:ascii="Times New Roman" w:eastAsia="Times New Roman" w:hAnsi="Times New Roman"/>
          <w:color w:val="000000"/>
          <w:sz w:val="27"/>
          <w:szCs w:val="27"/>
          <w:lang w:eastAsia="lt-LT"/>
        </w:rPr>
      </w:pPr>
    </w:p>
    <w:p w:rsidR="008D413D" w:rsidRPr="009340B3" w:rsidRDefault="008D413D" w:rsidP="00063324">
      <w:pPr>
        <w:spacing w:after="0" w:line="240" w:lineRule="auto"/>
        <w:jc w:val="center"/>
        <w:outlineLvl w:val="0"/>
        <w:rPr>
          <w:rFonts w:ascii="Times New Roman" w:eastAsia="Times New Roman" w:hAnsi="Times New Roman"/>
          <w:b/>
          <w:sz w:val="24"/>
          <w:szCs w:val="24"/>
          <w:lang w:eastAsia="lt-LT" w:bidi="he-IL"/>
        </w:rPr>
      </w:pPr>
      <w:r w:rsidRPr="009340B3">
        <w:rPr>
          <w:rFonts w:ascii="Times New Roman" w:eastAsia="Times New Roman" w:hAnsi="Times New Roman"/>
          <w:b/>
          <w:sz w:val="24"/>
          <w:szCs w:val="24"/>
          <w:lang w:eastAsia="lt-LT" w:bidi="he-IL"/>
        </w:rPr>
        <w:t>I. VADOVO ŽODIS</w:t>
      </w:r>
    </w:p>
    <w:p w:rsidR="008D413D" w:rsidRPr="009340B3" w:rsidRDefault="008D413D" w:rsidP="00063324">
      <w:pPr>
        <w:spacing w:after="0" w:line="240" w:lineRule="auto"/>
        <w:jc w:val="both"/>
        <w:outlineLvl w:val="0"/>
        <w:rPr>
          <w:rFonts w:ascii="Times New Roman" w:eastAsia="Times New Roman" w:hAnsi="Times New Roman"/>
          <w:b/>
          <w:sz w:val="24"/>
          <w:szCs w:val="24"/>
          <w:lang w:eastAsia="lt-LT" w:bidi="he-IL"/>
        </w:rPr>
      </w:pPr>
    </w:p>
    <w:p w:rsidR="008D413D" w:rsidRPr="009340B3" w:rsidRDefault="008D413D" w:rsidP="00063324">
      <w:pPr>
        <w:tabs>
          <w:tab w:val="left" w:pos="538"/>
          <w:tab w:val="left" w:pos="900"/>
          <w:tab w:val="left" w:pos="1085"/>
          <w:tab w:val="right" w:pos="6804"/>
        </w:tabs>
        <w:autoSpaceDE w:val="0"/>
        <w:autoSpaceDN w:val="0"/>
        <w:adjustRightInd w:val="0"/>
        <w:spacing w:after="0" w:line="240" w:lineRule="auto"/>
        <w:ind w:right="1"/>
        <w:jc w:val="both"/>
        <w:rPr>
          <w:rFonts w:ascii="Times New Roman" w:hAnsi="Times New Roman"/>
          <w:sz w:val="24"/>
          <w:szCs w:val="24"/>
        </w:rPr>
      </w:pPr>
      <w:r w:rsidRPr="009340B3">
        <w:rPr>
          <w:rFonts w:ascii="Times New Roman" w:hAnsi="Times New Roman"/>
          <w:b/>
          <w:sz w:val="24"/>
          <w:szCs w:val="24"/>
        </w:rPr>
        <w:t xml:space="preserve">            </w:t>
      </w:r>
      <w:r w:rsidRPr="009340B3">
        <w:rPr>
          <w:rFonts w:ascii="Times New Roman" w:hAnsi="Times New Roman"/>
          <w:b/>
          <w:bCs/>
          <w:sz w:val="24"/>
          <w:szCs w:val="24"/>
        </w:rPr>
        <w:t xml:space="preserve">  </w:t>
      </w:r>
      <w:r w:rsidRPr="009340B3">
        <w:rPr>
          <w:rFonts w:ascii="Times New Roman" w:hAnsi="Times New Roman"/>
          <w:sz w:val="24"/>
          <w:szCs w:val="24"/>
        </w:rPr>
        <w:t xml:space="preserve">Klaipėdos rajono savivaldybės biudžetinė įstaiga Kretingalės </w:t>
      </w:r>
      <w:r w:rsidR="00812A90" w:rsidRPr="009340B3">
        <w:rPr>
          <w:rFonts w:ascii="Times New Roman" w:hAnsi="Times New Roman"/>
          <w:sz w:val="24"/>
          <w:szCs w:val="24"/>
        </w:rPr>
        <w:t>kultūros centras  turi III-</w:t>
      </w:r>
      <w:proofErr w:type="spellStart"/>
      <w:r w:rsidR="00812A90" w:rsidRPr="009340B3">
        <w:rPr>
          <w:rFonts w:ascii="Times New Roman" w:hAnsi="Times New Roman"/>
          <w:sz w:val="24"/>
          <w:szCs w:val="24"/>
        </w:rPr>
        <w:t>čią</w:t>
      </w:r>
      <w:proofErr w:type="spellEnd"/>
      <w:r w:rsidRPr="009340B3">
        <w:rPr>
          <w:rFonts w:ascii="Times New Roman" w:hAnsi="Times New Roman"/>
          <w:sz w:val="24"/>
          <w:szCs w:val="24"/>
        </w:rPr>
        <w:t xml:space="preserve"> kategoriją. Savo veiklą vykdo Kretingalės seniūnijoje: centras – Klaipėdos g. 10, Kretingalė, Klaipėdos rajonas, el. p. </w:t>
      </w:r>
      <w:hyperlink r:id="rId7" w:history="1">
        <w:r w:rsidRPr="009340B3">
          <w:rPr>
            <w:rStyle w:val="Hipersaitas"/>
            <w:rFonts w:ascii="Times New Roman" w:hAnsi="Times New Roman"/>
            <w:sz w:val="24"/>
            <w:szCs w:val="24"/>
          </w:rPr>
          <w:t>kretingaleskc@gmail.com</w:t>
        </w:r>
      </w:hyperlink>
      <w:r w:rsidRPr="009340B3">
        <w:rPr>
          <w:rFonts w:ascii="Times New Roman" w:hAnsi="Times New Roman"/>
          <w:sz w:val="24"/>
          <w:szCs w:val="24"/>
        </w:rPr>
        <w:t xml:space="preserve">,  tel. 8 607 58600; skyriai –  Klaipėdos g. 17 Plikiai, Klaipėdos rajonas  ir Draugystės g. 11 Girkaliai, Klaipėdos rajonas. </w:t>
      </w:r>
    </w:p>
    <w:p w:rsidR="008D413D" w:rsidRPr="009340B3" w:rsidRDefault="008D413D" w:rsidP="00063324">
      <w:pPr>
        <w:tabs>
          <w:tab w:val="left" w:pos="538"/>
          <w:tab w:val="left" w:pos="900"/>
          <w:tab w:val="left" w:pos="1085"/>
          <w:tab w:val="right" w:pos="6804"/>
        </w:tabs>
        <w:autoSpaceDE w:val="0"/>
        <w:autoSpaceDN w:val="0"/>
        <w:adjustRightInd w:val="0"/>
        <w:spacing w:after="0" w:line="240" w:lineRule="auto"/>
        <w:ind w:right="1"/>
        <w:jc w:val="both"/>
        <w:rPr>
          <w:rFonts w:ascii="Times New Roman" w:hAnsi="Times New Roman"/>
          <w:sz w:val="24"/>
          <w:szCs w:val="24"/>
        </w:rPr>
      </w:pPr>
      <w:r w:rsidRPr="009340B3">
        <w:rPr>
          <w:rFonts w:ascii="Times New Roman" w:hAnsi="Times New Roman"/>
          <w:sz w:val="24"/>
          <w:szCs w:val="24"/>
        </w:rPr>
        <w:t xml:space="preserve">            Direktorė</w:t>
      </w:r>
      <w:r w:rsidR="00063324" w:rsidRPr="009340B3">
        <w:rPr>
          <w:rFonts w:ascii="Times New Roman" w:hAnsi="Times New Roman"/>
          <w:sz w:val="24"/>
          <w:szCs w:val="24"/>
        </w:rPr>
        <w:t xml:space="preserve"> – </w:t>
      </w:r>
      <w:r w:rsidRPr="009340B3">
        <w:rPr>
          <w:rFonts w:ascii="Times New Roman" w:hAnsi="Times New Roman"/>
          <w:sz w:val="24"/>
          <w:szCs w:val="24"/>
        </w:rPr>
        <w:t xml:space="preserve">Daina </w:t>
      </w:r>
      <w:proofErr w:type="spellStart"/>
      <w:r w:rsidRPr="009340B3">
        <w:rPr>
          <w:rFonts w:ascii="Times New Roman" w:hAnsi="Times New Roman"/>
          <w:sz w:val="24"/>
          <w:szCs w:val="24"/>
        </w:rPr>
        <w:t>Magdušauskaitė</w:t>
      </w:r>
      <w:proofErr w:type="spellEnd"/>
      <w:r w:rsidRPr="009340B3">
        <w:rPr>
          <w:rFonts w:ascii="Times New Roman" w:hAnsi="Times New Roman"/>
          <w:sz w:val="24"/>
          <w:szCs w:val="24"/>
        </w:rPr>
        <w:t xml:space="preserve"> , nuo 2009-01-05.</w:t>
      </w:r>
    </w:p>
    <w:p w:rsidR="008D413D" w:rsidRPr="009340B3" w:rsidRDefault="008D413D" w:rsidP="00063324">
      <w:pPr>
        <w:spacing w:after="0" w:line="240" w:lineRule="auto"/>
        <w:jc w:val="both"/>
        <w:outlineLvl w:val="0"/>
        <w:rPr>
          <w:rFonts w:ascii="Times New Roman" w:hAnsi="Times New Roman"/>
          <w:color w:val="FF0000"/>
          <w:sz w:val="24"/>
          <w:szCs w:val="24"/>
        </w:rPr>
      </w:pPr>
      <w:r w:rsidRPr="009340B3">
        <w:rPr>
          <w:rFonts w:ascii="Times New Roman" w:eastAsia="Times New Roman" w:hAnsi="Times New Roman"/>
          <w:sz w:val="24"/>
          <w:szCs w:val="24"/>
          <w:lang w:eastAsia="lt-LT" w:bidi="he-IL"/>
        </w:rPr>
        <w:t xml:space="preserve">            Pagrind</w:t>
      </w:r>
      <w:r w:rsidR="002E45C2" w:rsidRPr="009340B3">
        <w:rPr>
          <w:rFonts w:ascii="Times New Roman" w:eastAsia="Times New Roman" w:hAnsi="Times New Roman"/>
          <w:sz w:val="24"/>
          <w:szCs w:val="24"/>
          <w:lang w:eastAsia="lt-LT" w:bidi="he-IL"/>
        </w:rPr>
        <w:t>inė veiklos sritis</w:t>
      </w:r>
      <w:r w:rsidRPr="009340B3">
        <w:rPr>
          <w:rFonts w:ascii="Times New Roman" w:eastAsia="Times New Roman" w:hAnsi="Times New Roman"/>
          <w:sz w:val="24"/>
          <w:szCs w:val="24"/>
          <w:lang w:eastAsia="lt-LT" w:bidi="he-IL"/>
        </w:rPr>
        <w:t xml:space="preserve"> –</w:t>
      </w:r>
      <w:r w:rsidR="002E45C2" w:rsidRPr="009340B3">
        <w:rPr>
          <w:rFonts w:ascii="Times New Roman" w:hAnsi="Times New Roman"/>
          <w:sz w:val="24"/>
          <w:szCs w:val="24"/>
        </w:rPr>
        <w:t xml:space="preserve"> kultūrinė veikla.</w:t>
      </w:r>
    </w:p>
    <w:p w:rsidR="008D413D" w:rsidRPr="009340B3" w:rsidRDefault="008D413D" w:rsidP="00063324">
      <w:pPr>
        <w:spacing w:after="0" w:line="240" w:lineRule="auto"/>
        <w:jc w:val="both"/>
        <w:outlineLvl w:val="0"/>
        <w:rPr>
          <w:rFonts w:ascii="Times New Roman" w:eastAsia="Times New Roman" w:hAnsi="Times New Roman"/>
          <w:sz w:val="24"/>
          <w:szCs w:val="24"/>
          <w:lang w:eastAsia="lt-LT" w:bidi="he-IL"/>
        </w:rPr>
      </w:pPr>
      <w:r w:rsidRPr="009340B3">
        <w:rPr>
          <w:rFonts w:ascii="Times New Roman" w:eastAsia="Times New Roman" w:hAnsi="Times New Roman"/>
          <w:sz w:val="24"/>
          <w:szCs w:val="24"/>
          <w:lang w:eastAsia="lt-LT" w:bidi="he-IL"/>
        </w:rPr>
        <w:t xml:space="preserve">           2019 m. iškelti veiklos tikslai ir uždaviniai:</w:t>
      </w:r>
      <w:r w:rsidRPr="009340B3">
        <w:rPr>
          <w:rFonts w:ascii="Times New Roman" w:hAnsi="Times New Roman"/>
          <w:sz w:val="24"/>
          <w:szCs w:val="24"/>
        </w:rPr>
        <w:t xml:space="preserve"> tenkinti, ugdyti ir skatinti Kretingalės seniūnijos bendruomenės kultūrinius poreikius.</w:t>
      </w:r>
    </w:p>
    <w:p w:rsidR="008D413D" w:rsidRPr="009340B3" w:rsidRDefault="008D413D" w:rsidP="00063324">
      <w:pPr>
        <w:spacing w:after="0" w:line="240" w:lineRule="auto"/>
        <w:jc w:val="both"/>
        <w:outlineLvl w:val="0"/>
        <w:rPr>
          <w:rFonts w:ascii="Times New Roman" w:eastAsia="Times New Roman" w:hAnsi="Times New Roman"/>
          <w:sz w:val="24"/>
          <w:szCs w:val="24"/>
          <w:lang w:eastAsia="lt-LT" w:bidi="he-IL"/>
        </w:rPr>
      </w:pPr>
      <w:r w:rsidRPr="009340B3">
        <w:rPr>
          <w:rFonts w:ascii="Times New Roman" w:eastAsia="Times New Roman" w:hAnsi="Times New Roman"/>
          <w:sz w:val="24"/>
          <w:szCs w:val="24"/>
          <w:lang w:eastAsia="lt-LT" w:bidi="he-IL"/>
        </w:rPr>
        <w:t xml:space="preserve">            Įgyvendindamas savo tikslus, kultūros centras atlieka šias funkcijas:</w:t>
      </w:r>
    </w:p>
    <w:p w:rsidR="008D413D" w:rsidRPr="009340B3" w:rsidRDefault="008D413D" w:rsidP="00063324">
      <w:pPr>
        <w:spacing w:after="0" w:line="240" w:lineRule="auto"/>
        <w:jc w:val="both"/>
        <w:rPr>
          <w:rFonts w:ascii="Times New Roman" w:hAnsi="Times New Roman"/>
          <w:sz w:val="24"/>
          <w:szCs w:val="24"/>
        </w:rPr>
      </w:pPr>
      <w:r w:rsidRPr="009340B3">
        <w:rPr>
          <w:rFonts w:ascii="Times New Roman" w:hAnsi="Times New Roman"/>
          <w:sz w:val="24"/>
          <w:szCs w:val="24"/>
        </w:rPr>
        <w:t xml:space="preserve">            - Steigia ir puoselėja įvairių žanrų mėgėjų meno kolektyvus</w:t>
      </w:r>
      <w:r w:rsidR="00063324">
        <w:rPr>
          <w:rFonts w:ascii="Times New Roman" w:hAnsi="Times New Roman"/>
          <w:sz w:val="24"/>
          <w:szCs w:val="24"/>
        </w:rPr>
        <w:t>;</w:t>
      </w:r>
    </w:p>
    <w:p w:rsidR="008D413D" w:rsidRPr="009340B3" w:rsidRDefault="008D413D" w:rsidP="00063324">
      <w:pPr>
        <w:tabs>
          <w:tab w:val="left" w:pos="900"/>
        </w:tabs>
        <w:autoSpaceDE w:val="0"/>
        <w:autoSpaceDN w:val="0"/>
        <w:adjustRightInd w:val="0"/>
        <w:spacing w:after="0" w:line="240" w:lineRule="auto"/>
        <w:jc w:val="both"/>
        <w:rPr>
          <w:rFonts w:ascii="Times New Roman" w:hAnsi="Times New Roman"/>
          <w:sz w:val="24"/>
          <w:szCs w:val="24"/>
        </w:rPr>
      </w:pPr>
      <w:r w:rsidRPr="009340B3">
        <w:rPr>
          <w:rFonts w:ascii="Times New Roman" w:hAnsi="Times New Roman"/>
          <w:sz w:val="24"/>
          <w:szCs w:val="24"/>
        </w:rPr>
        <w:t xml:space="preserve">            - Kuria bei pristato menines-koncertines programas</w:t>
      </w:r>
      <w:r w:rsidR="00063324">
        <w:rPr>
          <w:rFonts w:ascii="Times New Roman" w:hAnsi="Times New Roman"/>
          <w:sz w:val="24"/>
          <w:szCs w:val="24"/>
        </w:rPr>
        <w:t>;</w:t>
      </w:r>
    </w:p>
    <w:p w:rsidR="008D413D" w:rsidRPr="009340B3" w:rsidRDefault="008D413D" w:rsidP="00063324">
      <w:pPr>
        <w:tabs>
          <w:tab w:val="left" w:pos="900"/>
        </w:tabs>
        <w:autoSpaceDE w:val="0"/>
        <w:autoSpaceDN w:val="0"/>
        <w:adjustRightInd w:val="0"/>
        <w:spacing w:after="0" w:line="240" w:lineRule="auto"/>
        <w:jc w:val="both"/>
        <w:rPr>
          <w:rFonts w:ascii="Times New Roman" w:hAnsi="Times New Roman"/>
          <w:sz w:val="24"/>
          <w:szCs w:val="24"/>
        </w:rPr>
      </w:pPr>
      <w:r w:rsidRPr="009340B3">
        <w:rPr>
          <w:rFonts w:ascii="Times New Roman" w:hAnsi="Times New Roman"/>
          <w:sz w:val="24"/>
          <w:szCs w:val="24"/>
        </w:rPr>
        <w:t xml:space="preserve">            - Atlieka profesionalaus meno sklaidą</w:t>
      </w:r>
      <w:r w:rsidR="00063324">
        <w:rPr>
          <w:rFonts w:ascii="Times New Roman" w:hAnsi="Times New Roman"/>
          <w:sz w:val="24"/>
          <w:szCs w:val="24"/>
        </w:rPr>
        <w:t>;</w:t>
      </w:r>
    </w:p>
    <w:p w:rsidR="008D413D" w:rsidRPr="009340B3" w:rsidRDefault="008D413D" w:rsidP="00063324">
      <w:pPr>
        <w:tabs>
          <w:tab w:val="left" w:pos="900"/>
        </w:tabs>
        <w:autoSpaceDE w:val="0"/>
        <w:autoSpaceDN w:val="0"/>
        <w:adjustRightInd w:val="0"/>
        <w:spacing w:after="0" w:line="240" w:lineRule="auto"/>
        <w:jc w:val="both"/>
        <w:rPr>
          <w:rFonts w:ascii="Times New Roman" w:hAnsi="Times New Roman"/>
          <w:sz w:val="24"/>
          <w:szCs w:val="24"/>
        </w:rPr>
      </w:pPr>
      <w:r w:rsidRPr="009340B3">
        <w:rPr>
          <w:rFonts w:ascii="Times New Roman" w:hAnsi="Times New Roman"/>
          <w:sz w:val="24"/>
          <w:szCs w:val="24"/>
        </w:rPr>
        <w:t xml:space="preserve">            - Organizuoja etninės kultūros sklaidą</w:t>
      </w:r>
      <w:r w:rsidR="00063324">
        <w:rPr>
          <w:rFonts w:ascii="Times New Roman" w:hAnsi="Times New Roman"/>
          <w:sz w:val="24"/>
          <w:szCs w:val="24"/>
        </w:rPr>
        <w:t>;</w:t>
      </w:r>
    </w:p>
    <w:p w:rsidR="008D413D" w:rsidRPr="009340B3" w:rsidRDefault="008D413D" w:rsidP="00063324">
      <w:pPr>
        <w:spacing w:after="0" w:line="240" w:lineRule="auto"/>
        <w:jc w:val="both"/>
        <w:rPr>
          <w:rFonts w:ascii="Times New Roman" w:hAnsi="Times New Roman"/>
          <w:sz w:val="24"/>
          <w:szCs w:val="24"/>
        </w:rPr>
      </w:pPr>
      <w:r w:rsidRPr="009340B3">
        <w:rPr>
          <w:rFonts w:ascii="Times New Roman" w:hAnsi="Times New Roman"/>
          <w:sz w:val="24"/>
          <w:szCs w:val="24"/>
        </w:rPr>
        <w:t xml:space="preserve">            - </w:t>
      </w:r>
      <w:r w:rsidR="00697DD9" w:rsidRPr="009340B3">
        <w:rPr>
          <w:rFonts w:ascii="Times New Roman" w:hAnsi="Times New Roman"/>
          <w:sz w:val="24"/>
          <w:szCs w:val="24"/>
        </w:rPr>
        <w:t>Organizuoja</w:t>
      </w:r>
      <w:r w:rsidRPr="009340B3">
        <w:rPr>
          <w:rFonts w:ascii="Times New Roman" w:hAnsi="Times New Roman"/>
          <w:sz w:val="24"/>
          <w:szCs w:val="24"/>
        </w:rPr>
        <w:t xml:space="preserve"> pramoginę veiklą.</w:t>
      </w:r>
    </w:p>
    <w:p w:rsidR="008D413D" w:rsidRPr="009340B3" w:rsidRDefault="008D413D" w:rsidP="00063324">
      <w:pPr>
        <w:spacing w:after="0" w:line="240" w:lineRule="auto"/>
        <w:ind w:firstLine="720"/>
        <w:jc w:val="both"/>
        <w:rPr>
          <w:rFonts w:ascii="Times New Roman" w:eastAsia="Times New Roman" w:hAnsi="Times New Roman"/>
          <w:color w:val="000000"/>
          <w:sz w:val="24"/>
          <w:szCs w:val="24"/>
          <w:lang w:eastAsia="lt-LT"/>
        </w:rPr>
      </w:pPr>
    </w:p>
    <w:p w:rsidR="00697DD9" w:rsidRPr="009340B3" w:rsidRDefault="00697DD9" w:rsidP="00063324">
      <w:pPr>
        <w:spacing w:after="0" w:line="240" w:lineRule="auto"/>
        <w:jc w:val="center"/>
        <w:rPr>
          <w:rFonts w:ascii="Times New Roman" w:hAnsi="Times New Roman"/>
          <w:sz w:val="24"/>
          <w:szCs w:val="24"/>
        </w:rPr>
      </w:pPr>
      <w:r w:rsidRPr="009340B3">
        <w:rPr>
          <w:rFonts w:ascii="Times New Roman" w:hAnsi="Times New Roman"/>
          <w:b/>
          <w:sz w:val="24"/>
          <w:szCs w:val="24"/>
        </w:rPr>
        <w:t>I.I.</w:t>
      </w:r>
      <w:r w:rsidRPr="009340B3">
        <w:rPr>
          <w:rFonts w:ascii="Times New Roman" w:hAnsi="Times New Roman"/>
          <w:sz w:val="24"/>
          <w:szCs w:val="24"/>
        </w:rPr>
        <w:t xml:space="preserve"> </w:t>
      </w:r>
      <w:r w:rsidRPr="009340B3">
        <w:rPr>
          <w:rFonts w:ascii="Times New Roman" w:hAnsi="Times New Roman"/>
          <w:b/>
          <w:sz w:val="24"/>
          <w:szCs w:val="24"/>
        </w:rPr>
        <w:t>Įstaigos darbuotojai</w:t>
      </w:r>
    </w:p>
    <w:p w:rsidR="00697DD9" w:rsidRPr="009340B3" w:rsidRDefault="00697DD9" w:rsidP="00063324">
      <w:pPr>
        <w:spacing w:after="0" w:line="240" w:lineRule="auto"/>
        <w:ind w:firstLine="397"/>
        <w:jc w:val="both"/>
        <w:outlineLvl w:val="0"/>
        <w:rPr>
          <w:rFonts w:ascii="Times New Roman" w:eastAsia="Times New Roman" w:hAnsi="Times New Roman"/>
          <w:sz w:val="24"/>
          <w:szCs w:val="24"/>
          <w:lang w:eastAsia="lt-LT" w:bidi="he-IL"/>
        </w:rPr>
      </w:pPr>
    </w:p>
    <w:p w:rsidR="00697DD9" w:rsidRPr="00275272" w:rsidRDefault="00697DD9" w:rsidP="00063324">
      <w:pPr>
        <w:spacing w:after="0" w:line="240" w:lineRule="auto"/>
        <w:ind w:firstLine="720"/>
        <w:jc w:val="both"/>
        <w:rPr>
          <w:rFonts w:ascii="Times New Roman" w:eastAsia="Times New Roman" w:hAnsi="Times New Roman"/>
          <w:color w:val="222222"/>
          <w:sz w:val="24"/>
          <w:szCs w:val="24"/>
          <w:lang w:eastAsia="lt-LT"/>
        </w:rPr>
      </w:pPr>
      <w:r w:rsidRPr="009340B3">
        <w:rPr>
          <w:rFonts w:ascii="Times New Roman" w:eastAsia="Times New Roman" w:hAnsi="Times New Roman"/>
          <w:sz w:val="24"/>
          <w:szCs w:val="24"/>
          <w:lang w:eastAsia="lt-LT" w:bidi="he-IL"/>
        </w:rPr>
        <w:t xml:space="preserve">2019 m. kultūros centre iš viso dirbo </w:t>
      </w:r>
      <w:r w:rsidR="00A92E4E" w:rsidRPr="009340B3">
        <w:rPr>
          <w:rFonts w:ascii="Times New Roman" w:eastAsia="Times New Roman" w:hAnsi="Times New Roman"/>
          <w:sz w:val="24"/>
          <w:szCs w:val="24"/>
          <w:lang w:eastAsia="lt-LT" w:bidi="he-IL"/>
        </w:rPr>
        <w:t>18-</w:t>
      </w:r>
      <w:r w:rsidRPr="009340B3">
        <w:rPr>
          <w:rFonts w:ascii="Times New Roman" w:eastAsia="Times New Roman" w:hAnsi="Times New Roman"/>
          <w:sz w:val="24"/>
          <w:szCs w:val="24"/>
          <w:lang w:eastAsia="lt-LT" w:bidi="he-IL"/>
        </w:rPr>
        <w:t>19 darbuotojų</w:t>
      </w:r>
      <w:r w:rsidR="00A92E4E" w:rsidRPr="009340B3">
        <w:rPr>
          <w:rFonts w:ascii="Times New Roman" w:eastAsia="Times New Roman" w:hAnsi="Times New Roman"/>
          <w:sz w:val="24"/>
          <w:szCs w:val="24"/>
          <w:lang w:eastAsia="lt-LT" w:bidi="he-IL"/>
        </w:rPr>
        <w:t xml:space="preserve">. Darbuotojų ir pareigybių skaičius metų bėgyje nežymiai kito. Etatų skaičius nuo 10,75, kilo iki 11,75. Įstaigos pareigybių sąrašas pasipildė 2 pareigybėmis. </w:t>
      </w:r>
      <w:r w:rsidRPr="009340B3">
        <w:rPr>
          <w:rFonts w:ascii="Times New Roman" w:eastAsia="Times New Roman" w:hAnsi="Times New Roman"/>
          <w:color w:val="222222"/>
          <w:sz w:val="24"/>
          <w:szCs w:val="24"/>
          <w:lang w:eastAsia="lt-LT"/>
        </w:rPr>
        <w:t>Iš jų kultūros ir meno darbuotojų:</w:t>
      </w:r>
      <w:r w:rsidRPr="009340B3">
        <w:rPr>
          <w:rFonts w:ascii="Times New Roman" w:eastAsia="Times New Roman" w:hAnsi="Times New Roman"/>
          <w:bCs/>
          <w:sz w:val="24"/>
          <w:szCs w:val="24"/>
          <w:lang w:eastAsia="lt-LT"/>
        </w:rPr>
        <w:t xml:space="preserve"> Kretingalės kultūros centre</w:t>
      </w:r>
      <w:r w:rsidR="00A92E4E" w:rsidRPr="009340B3">
        <w:rPr>
          <w:rFonts w:ascii="Times New Roman" w:eastAsia="Times New Roman" w:hAnsi="Times New Roman"/>
          <w:bCs/>
          <w:sz w:val="24"/>
          <w:szCs w:val="24"/>
          <w:lang w:eastAsia="lt-LT"/>
        </w:rPr>
        <w:t xml:space="preserve"> kultūros ir meno darbuotojų</w:t>
      </w:r>
      <w:r w:rsidR="00063324" w:rsidRPr="009340B3">
        <w:rPr>
          <w:rFonts w:ascii="Times New Roman" w:hAnsi="Times New Roman"/>
          <w:sz w:val="24"/>
          <w:szCs w:val="24"/>
        </w:rPr>
        <w:t xml:space="preserve"> – </w:t>
      </w:r>
      <w:r w:rsidR="00A92E4E" w:rsidRPr="009340B3">
        <w:rPr>
          <w:rFonts w:ascii="Times New Roman" w:eastAsia="Times New Roman" w:hAnsi="Times New Roman"/>
          <w:bCs/>
          <w:sz w:val="24"/>
          <w:szCs w:val="24"/>
          <w:lang w:eastAsia="lt-LT"/>
        </w:rPr>
        <w:t>7</w:t>
      </w:r>
      <w:r w:rsidRPr="009340B3">
        <w:rPr>
          <w:rFonts w:ascii="Times New Roman" w:eastAsia="Times New Roman" w:hAnsi="Times New Roman"/>
          <w:bCs/>
          <w:sz w:val="24"/>
          <w:szCs w:val="24"/>
          <w:lang w:eastAsia="lt-LT"/>
        </w:rPr>
        <w:t xml:space="preserve"> p</w:t>
      </w:r>
      <w:r w:rsidR="006D15DA" w:rsidRPr="009340B3">
        <w:rPr>
          <w:rFonts w:ascii="Times New Roman" w:eastAsia="Times New Roman" w:hAnsi="Times New Roman"/>
          <w:bCs/>
          <w:sz w:val="24"/>
          <w:szCs w:val="24"/>
          <w:lang w:eastAsia="lt-LT"/>
        </w:rPr>
        <w:t>areigybės (3,5 etato</w:t>
      </w:r>
      <w:r w:rsidRPr="009340B3">
        <w:rPr>
          <w:rFonts w:ascii="Times New Roman" w:eastAsia="Times New Roman" w:hAnsi="Times New Roman"/>
          <w:bCs/>
          <w:sz w:val="24"/>
          <w:szCs w:val="24"/>
          <w:lang w:eastAsia="lt-LT"/>
        </w:rPr>
        <w:t>);</w:t>
      </w:r>
      <w:r w:rsidRPr="009340B3">
        <w:rPr>
          <w:rFonts w:ascii="Times New Roman" w:eastAsia="Times New Roman" w:hAnsi="Times New Roman"/>
          <w:color w:val="222222"/>
          <w:sz w:val="24"/>
          <w:szCs w:val="24"/>
          <w:lang w:eastAsia="lt-LT"/>
        </w:rPr>
        <w:t xml:space="preserve"> </w:t>
      </w:r>
      <w:r w:rsidRPr="009340B3">
        <w:rPr>
          <w:rFonts w:ascii="Times New Roman" w:eastAsia="Times New Roman" w:hAnsi="Times New Roman"/>
          <w:bCs/>
          <w:sz w:val="24"/>
          <w:szCs w:val="24"/>
          <w:lang w:eastAsia="lt-LT"/>
        </w:rPr>
        <w:t>Pli</w:t>
      </w:r>
      <w:r w:rsidR="00A92E4E" w:rsidRPr="009340B3">
        <w:rPr>
          <w:rFonts w:ascii="Times New Roman" w:eastAsia="Times New Roman" w:hAnsi="Times New Roman"/>
          <w:bCs/>
          <w:sz w:val="24"/>
          <w:szCs w:val="24"/>
          <w:lang w:eastAsia="lt-LT"/>
        </w:rPr>
        <w:t>kių skyriuje – 4 pareigybės (2,5</w:t>
      </w:r>
      <w:r w:rsidRPr="009340B3">
        <w:rPr>
          <w:rFonts w:ascii="Times New Roman" w:eastAsia="Times New Roman" w:hAnsi="Times New Roman"/>
          <w:bCs/>
          <w:sz w:val="24"/>
          <w:szCs w:val="24"/>
          <w:lang w:eastAsia="lt-LT"/>
        </w:rPr>
        <w:t xml:space="preserve"> etato); Gir</w:t>
      </w:r>
      <w:r w:rsidR="006D15DA" w:rsidRPr="009340B3">
        <w:rPr>
          <w:rFonts w:ascii="Times New Roman" w:eastAsia="Times New Roman" w:hAnsi="Times New Roman"/>
          <w:bCs/>
          <w:sz w:val="24"/>
          <w:szCs w:val="24"/>
          <w:lang w:eastAsia="lt-LT"/>
        </w:rPr>
        <w:t>kalių skyriuje – 3 pareigybės (2 etatai</w:t>
      </w:r>
      <w:r w:rsidRPr="009340B3">
        <w:rPr>
          <w:rFonts w:ascii="Times New Roman" w:eastAsia="Times New Roman" w:hAnsi="Times New Roman"/>
          <w:bCs/>
          <w:sz w:val="24"/>
          <w:szCs w:val="24"/>
          <w:lang w:eastAsia="lt-LT"/>
        </w:rPr>
        <w:t>).</w:t>
      </w:r>
      <w:r w:rsidRPr="009340B3">
        <w:rPr>
          <w:rFonts w:ascii="Times New Roman" w:hAnsi="Times New Roman"/>
          <w:b/>
          <w:sz w:val="24"/>
          <w:szCs w:val="24"/>
        </w:rPr>
        <w:t xml:space="preserve">           </w:t>
      </w:r>
    </w:p>
    <w:p w:rsidR="00697DD9" w:rsidRPr="009340B3" w:rsidRDefault="00697DD9" w:rsidP="009340B3">
      <w:pPr>
        <w:spacing w:after="0" w:line="240" w:lineRule="auto"/>
        <w:ind w:firstLine="397"/>
        <w:jc w:val="both"/>
        <w:outlineLvl w:val="0"/>
        <w:rPr>
          <w:rFonts w:ascii="Times New Roman" w:eastAsia="Times New Roman" w:hAnsi="Times New Roman"/>
          <w:b/>
          <w:i/>
          <w:sz w:val="24"/>
          <w:szCs w:val="24"/>
          <w:lang w:eastAsia="lt-LT" w:bidi="he-IL"/>
        </w:rPr>
      </w:pPr>
      <w:r w:rsidRPr="009340B3">
        <w:rPr>
          <w:rFonts w:ascii="Times New Roman" w:eastAsia="Times New Roman" w:hAnsi="Times New Roman"/>
          <w:b/>
          <w:i/>
          <w:sz w:val="24"/>
          <w:szCs w:val="24"/>
          <w:lang w:eastAsia="lt-LT"/>
        </w:rPr>
        <w:t xml:space="preserve">1.1. </w:t>
      </w:r>
      <w:r w:rsidRPr="009340B3">
        <w:rPr>
          <w:rFonts w:ascii="Times New Roman" w:eastAsia="Times New Roman" w:hAnsi="Times New Roman"/>
          <w:b/>
          <w:i/>
          <w:sz w:val="24"/>
          <w:szCs w:val="24"/>
          <w:lang w:eastAsia="lt-LT" w:bidi="he-IL"/>
        </w:rPr>
        <w:t>2019 m. kultūros centre dirbusių darbuotojų ir užimtų etatų skaičius</w:t>
      </w:r>
      <w:r w:rsidRPr="009340B3">
        <w:rPr>
          <w:rFonts w:ascii="Times New Roman" w:eastAsia="Times New Roman" w:hAnsi="Times New Roman"/>
          <w:b/>
          <w:i/>
          <w:sz w:val="24"/>
          <w:szCs w:val="24"/>
          <w:lang w:eastAsia="lt-LT"/>
        </w:rPr>
        <w:t>:</w:t>
      </w:r>
    </w:p>
    <w:tbl>
      <w:tblPr>
        <w:tblW w:w="9781" w:type="dxa"/>
        <w:tblInd w:w="108" w:type="dxa"/>
        <w:tblLayout w:type="fixed"/>
        <w:tblLook w:val="04A0" w:firstRow="1" w:lastRow="0" w:firstColumn="1" w:lastColumn="0" w:noHBand="0" w:noVBand="1"/>
      </w:tblPr>
      <w:tblGrid>
        <w:gridCol w:w="1134"/>
        <w:gridCol w:w="1134"/>
        <w:gridCol w:w="284"/>
        <w:gridCol w:w="850"/>
        <w:gridCol w:w="1323"/>
        <w:gridCol w:w="1512"/>
        <w:gridCol w:w="1276"/>
        <w:gridCol w:w="1134"/>
        <w:gridCol w:w="1134"/>
      </w:tblGrid>
      <w:tr w:rsidR="00697DD9" w:rsidRPr="009340B3" w:rsidTr="00697DD9">
        <w:trPr>
          <w:trHeight w:val="419"/>
        </w:trPr>
        <w:tc>
          <w:tcPr>
            <w:tcW w:w="4725"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97DD9" w:rsidRPr="009340B3" w:rsidRDefault="00697DD9" w:rsidP="009340B3">
            <w:pPr>
              <w:spacing w:after="0" w:line="240" w:lineRule="auto"/>
              <w:jc w:val="both"/>
              <w:rPr>
                <w:rFonts w:ascii="Times New Roman" w:eastAsia="Times New Roman" w:hAnsi="Times New Roman"/>
                <w:b/>
                <w:color w:val="000000"/>
                <w:sz w:val="24"/>
                <w:szCs w:val="24"/>
                <w:lang w:eastAsia="lt-LT"/>
              </w:rPr>
            </w:pPr>
            <w:r w:rsidRPr="009340B3">
              <w:rPr>
                <w:rFonts w:ascii="Times New Roman" w:eastAsia="Times New Roman" w:hAnsi="Times New Roman"/>
                <w:b/>
                <w:color w:val="000000"/>
                <w:sz w:val="24"/>
                <w:szCs w:val="24"/>
                <w:lang w:eastAsia="lt-LT"/>
              </w:rPr>
              <w:t>Darbuotojų skaičius</w:t>
            </w:r>
          </w:p>
        </w:tc>
        <w:tc>
          <w:tcPr>
            <w:tcW w:w="5056" w:type="dxa"/>
            <w:gridSpan w:val="4"/>
            <w:tcBorders>
              <w:top w:val="single" w:sz="4" w:space="0" w:color="auto"/>
              <w:left w:val="nil"/>
              <w:bottom w:val="single" w:sz="4" w:space="0" w:color="auto"/>
              <w:right w:val="single" w:sz="4" w:space="0" w:color="auto"/>
            </w:tcBorders>
            <w:shd w:val="clear" w:color="auto" w:fill="D9D9D9"/>
            <w:noWrap/>
            <w:vAlign w:val="bottom"/>
            <w:hideMark/>
          </w:tcPr>
          <w:p w:rsidR="00697DD9" w:rsidRPr="009340B3" w:rsidRDefault="00697DD9" w:rsidP="009340B3">
            <w:pPr>
              <w:spacing w:after="0" w:line="240" w:lineRule="auto"/>
              <w:jc w:val="both"/>
              <w:rPr>
                <w:rFonts w:ascii="Times New Roman" w:eastAsia="Times New Roman" w:hAnsi="Times New Roman"/>
                <w:b/>
                <w:color w:val="000000"/>
                <w:sz w:val="24"/>
                <w:szCs w:val="24"/>
                <w:lang w:eastAsia="lt-LT"/>
              </w:rPr>
            </w:pPr>
            <w:r w:rsidRPr="009340B3">
              <w:rPr>
                <w:rFonts w:ascii="Times New Roman" w:eastAsia="Times New Roman" w:hAnsi="Times New Roman"/>
                <w:b/>
                <w:color w:val="000000"/>
                <w:sz w:val="24"/>
                <w:szCs w:val="24"/>
                <w:lang w:eastAsia="lt-LT"/>
              </w:rPr>
              <w:t>Etatų skaičius</w:t>
            </w:r>
          </w:p>
        </w:tc>
      </w:tr>
      <w:tr w:rsidR="00697DD9" w:rsidRPr="009340B3" w:rsidTr="005A348E">
        <w:trPr>
          <w:trHeight w:val="837"/>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DD9" w:rsidRPr="009340B3" w:rsidRDefault="00697DD9"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Kultūros ir meno srities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7DD9" w:rsidRPr="009340B3" w:rsidRDefault="00697DD9" w:rsidP="009340B3">
            <w:pPr>
              <w:spacing w:after="0" w:line="240" w:lineRule="auto"/>
              <w:jc w:val="both"/>
              <w:rPr>
                <w:rFonts w:ascii="Times New Roman" w:eastAsia="Times New Roman" w:hAnsi="Times New Roman"/>
                <w:color w:val="000000"/>
                <w:sz w:val="24"/>
                <w:szCs w:val="24"/>
                <w:lang w:eastAsia="lt-LT"/>
              </w:rPr>
            </w:pPr>
            <w:proofErr w:type="spellStart"/>
            <w:r w:rsidRPr="009340B3">
              <w:rPr>
                <w:rFonts w:ascii="Times New Roman" w:eastAsia="Times New Roman" w:hAnsi="Times New Roman"/>
                <w:color w:val="000000"/>
                <w:sz w:val="24"/>
                <w:szCs w:val="24"/>
                <w:lang w:eastAsia="lt-LT"/>
              </w:rPr>
              <w:t>Administ</w:t>
            </w:r>
            <w:proofErr w:type="spellEnd"/>
            <w:r w:rsidRPr="009340B3">
              <w:rPr>
                <w:rFonts w:ascii="Times New Roman" w:eastAsia="Times New Roman" w:hAnsi="Times New Roman"/>
                <w:color w:val="000000"/>
                <w:sz w:val="24"/>
                <w:szCs w:val="24"/>
                <w:lang w:eastAsia="lt-LT"/>
              </w:rPr>
              <w:t>-racija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DD9" w:rsidRPr="009340B3" w:rsidRDefault="00697DD9"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 xml:space="preserve"> Aplinkotvarkos ir komunalinio ūkio</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97DD9" w:rsidRPr="009340B3" w:rsidRDefault="00697DD9" w:rsidP="009340B3">
            <w:pPr>
              <w:spacing w:after="0" w:line="240" w:lineRule="auto"/>
              <w:jc w:val="both"/>
              <w:rPr>
                <w:rFonts w:ascii="Times New Roman" w:eastAsia="Times New Roman" w:hAnsi="Times New Roman"/>
                <w:b/>
                <w:color w:val="000000"/>
                <w:sz w:val="24"/>
                <w:szCs w:val="24"/>
                <w:lang w:eastAsia="lt-LT"/>
              </w:rPr>
            </w:pPr>
            <w:r w:rsidRPr="009340B3">
              <w:rPr>
                <w:rFonts w:ascii="Times New Roman" w:eastAsia="Times New Roman" w:hAnsi="Times New Roman"/>
                <w:b/>
                <w:color w:val="000000"/>
                <w:sz w:val="24"/>
                <w:szCs w:val="24"/>
                <w:lang w:eastAsia="lt-LT"/>
              </w:rPr>
              <w:t>Visi darbuotojai</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DD9" w:rsidRPr="009340B3" w:rsidRDefault="00697DD9"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Kultūros ir meno srities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697DD9" w:rsidRPr="009340B3" w:rsidRDefault="00697DD9" w:rsidP="009340B3">
            <w:pPr>
              <w:spacing w:after="0" w:line="240" w:lineRule="auto"/>
              <w:jc w:val="both"/>
              <w:rPr>
                <w:rFonts w:ascii="Times New Roman" w:eastAsia="Times New Roman" w:hAnsi="Times New Roman"/>
                <w:color w:val="000000"/>
                <w:sz w:val="24"/>
                <w:szCs w:val="24"/>
                <w:lang w:eastAsia="lt-LT"/>
              </w:rPr>
            </w:pPr>
            <w:proofErr w:type="spellStart"/>
            <w:r w:rsidRPr="009340B3">
              <w:rPr>
                <w:rFonts w:ascii="Times New Roman" w:eastAsia="Times New Roman" w:hAnsi="Times New Roman"/>
                <w:color w:val="000000"/>
                <w:sz w:val="24"/>
                <w:szCs w:val="24"/>
                <w:lang w:eastAsia="lt-LT"/>
              </w:rPr>
              <w:t>Administ</w:t>
            </w:r>
            <w:proofErr w:type="spellEnd"/>
            <w:r w:rsidRPr="009340B3">
              <w:rPr>
                <w:rFonts w:ascii="Times New Roman" w:eastAsia="Times New Roman" w:hAnsi="Times New Roman"/>
                <w:color w:val="000000"/>
                <w:sz w:val="24"/>
                <w:szCs w:val="24"/>
                <w:lang w:eastAsia="lt-LT"/>
              </w:rPr>
              <w:t>-racija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DD9" w:rsidRPr="009340B3" w:rsidRDefault="00697DD9"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 xml:space="preserve"> Aplinkotvarkos ir komunalinio ūkio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697DD9" w:rsidRPr="009340B3" w:rsidRDefault="00697DD9" w:rsidP="009340B3">
            <w:pPr>
              <w:spacing w:after="0" w:line="240" w:lineRule="auto"/>
              <w:jc w:val="both"/>
              <w:rPr>
                <w:rFonts w:ascii="Times New Roman" w:eastAsia="Times New Roman" w:hAnsi="Times New Roman"/>
                <w:b/>
                <w:color w:val="000000"/>
                <w:sz w:val="24"/>
                <w:szCs w:val="24"/>
                <w:lang w:eastAsia="lt-LT"/>
              </w:rPr>
            </w:pPr>
            <w:r w:rsidRPr="009340B3">
              <w:rPr>
                <w:rFonts w:ascii="Times New Roman" w:eastAsia="Times New Roman" w:hAnsi="Times New Roman"/>
                <w:b/>
                <w:color w:val="000000"/>
                <w:sz w:val="24"/>
                <w:szCs w:val="24"/>
                <w:lang w:eastAsia="lt-LT"/>
              </w:rPr>
              <w:t>Visi etatai</w:t>
            </w:r>
          </w:p>
        </w:tc>
      </w:tr>
      <w:tr w:rsidR="00697DD9" w:rsidRPr="009340B3" w:rsidTr="005A348E">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DD9" w:rsidRPr="009340B3" w:rsidRDefault="004E61CC"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13</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97DD9" w:rsidRPr="009340B3" w:rsidRDefault="004E61CC"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97DD9" w:rsidRPr="009340B3" w:rsidRDefault="004E61CC"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4</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697DD9" w:rsidRPr="009340B3" w:rsidRDefault="004E61CC"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19</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697DD9" w:rsidRPr="009340B3" w:rsidRDefault="004E61CC"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697DD9" w:rsidRPr="009340B3" w:rsidRDefault="004E61CC"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7DD9" w:rsidRPr="009340B3" w:rsidRDefault="004E61CC"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7DD9" w:rsidRPr="009340B3" w:rsidRDefault="004E61CC"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11,75</w:t>
            </w:r>
          </w:p>
        </w:tc>
      </w:tr>
    </w:tbl>
    <w:p w:rsidR="008D413D" w:rsidRPr="009340B3" w:rsidRDefault="008D413D" w:rsidP="009340B3">
      <w:pPr>
        <w:spacing w:after="0" w:line="240" w:lineRule="auto"/>
        <w:jc w:val="both"/>
        <w:rPr>
          <w:rFonts w:ascii="Times New Roman" w:eastAsia="Times New Roman" w:hAnsi="Times New Roman"/>
          <w:color w:val="000000"/>
          <w:sz w:val="24"/>
          <w:szCs w:val="24"/>
          <w:lang w:eastAsia="lt-LT"/>
        </w:rPr>
      </w:pPr>
    </w:p>
    <w:p w:rsidR="005A348E" w:rsidRPr="009340B3" w:rsidRDefault="005A348E" w:rsidP="009340B3">
      <w:pPr>
        <w:spacing w:after="0" w:line="240" w:lineRule="auto"/>
        <w:jc w:val="both"/>
        <w:rPr>
          <w:rFonts w:ascii="Times New Roman" w:eastAsia="Times New Roman" w:hAnsi="Times New Roman"/>
          <w:color w:val="000000"/>
          <w:sz w:val="24"/>
          <w:szCs w:val="24"/>
          <w:lang w:eastAsia="lt-LT"/>
        </w:rPr>
      </w:pPr>
    </w:p>
    <w:p w:rsidR="009654FC" w:rsidRPr="009340B3" w:rsidRDefault="009654FC" w:rsidP="00275272">
      <w:pPr>
        <w:spacing w:after="0" w:line="240" w:lineRule="auto"/>
        <w:jc w:val="center"/>
        <w:rPr>
          <w:rFonts w:ascii="Times New Roman" w:hAnsi="Times New Roman"/>
          <w:b/>
          <w:sz w:val="24"/>
          <w:szCs w:val="24"/>
        </w:rPr>
      </w:pPr>
      <w:r w:rsidRPr="009340B3">
        <w:rPr>
          <w:rFonts w:ascii="Times New Roman" w:hAnsi="Times New Roman"/>
          <w:b/>
          <w:caps/>
          <w:sz w:val="24"/>
          <w:szCs w:val="24"/>
        </w:rPr>
        <w:t>I.II.</w:t>
      </w:r>
      <w:r w:rsidRPr="009340B3">
        <w:rPr>
          <w:rFonts w:ascii="Times New Roman" w:hAnsi="Times New Roman"/>
          <w:caps/>
          <w:sz w:val="24"/>
          <w:szCs w:val="24"/>
        </w:rPr>
        <w:t xml:space="preserve"> </w:t>
      </w:r>
      <w:r w:rsidRPr="009340B3">
        <w:rPr>
          <w:rFonts w:ascii="Times New Roman" w:hAnsi="Times New Roman"/>
          <w:b/>
          <w:sz w:val="24"/>
          <w:szCs w:val="24"/>
        </w:rPr>
        <w:t>Bendradarbiavimas su kitomis įstaigomis,</w:t>
      </w:r>
    </w:p>
    <w:p w:rsidR="009654FC" w:rsidRPr="009340B3" w:rsidRDefault="009654FC" w:rsidP="00275272">
      <w:pPr>
        <w:spacing w:after="0" w:line="240" w:lineRule="auto"/>
        <w:jc w:val="center"/>
        <w:rPr>
          <w:rFonts w:ascii="Times New Roman" w:hAnsi="Times New Roman"/>
          <w:caps/>
          <w:sz w:val="24"/>
          <w:szCs w:val="24"/>
        </w:rPr>
      </w:pPr>
      <w:r w:rsidRPr="009340B3">
        <w:rPr>
          <w:rFonts w:ascii="Times New Roman" w:hAnsi="Times New Roman"/>
          <w:b/>
          <w:sz w:val="24"/>
          <w:szCs w:val="24"/>
        </w:rPr>
        <w:t>institucijomis, tarptautinėmis organizacijomis, užsienio partneriais ir kt.</w:t>
      </w:r>
    </w:p>
    <w:p w:rsidR="005A348E" w:rsidRPr="009340B3" w:rsidRDefault="005A348E" w:rsidP="009340B3">
      <w:pPr>
        <w:spacing w:after="0" w:line="240" w:lineRule="auto"/>
        <w:jc w:val="both"/>
        <w:rPr>
          <w:rFonts w:ascii="Times New Roman" w:hAnsi="Times New Roman"/>
          <w:caps/>
          <w:sz w:val="24"/>
          <w:szCs w:val="24"/>
        </w:rPr>
      </w:pPr>
    </w:p>
    <w:p w:rsidR="00744D79" w:rsidRPr="009340B3" w:rsidRDefault="00976771" w:rsidP="009340B3">
      <w:pPr>
        <w:spacing w:after="0" w:line="240" w:lineRule="auto"/>
        <w:jc w:val="both"/>
        <w:rPr>
          <w:rFonts w:ascii="Times New Roman" w:hAnsi="Times New Roman"/>
          <w:sz w:val="24"/>
          <w:szCs w:val="24"/>
        </w:rPr>
      </w:pPr>
      <w:r w:rsidRPr="009340B3">
        <w:rPr>
          <w:rFonts w:ascii="Times New Roman" w:hAnsi="Times New Roman"/>
          <w:sz w:val="24"/>
          <w:szCs w:val="24"/>
        </w:rPr>
        <w:t xml:space="preserve">             </w:t>
      </w:r>
      <w:r w:rsidR="00744D79" w:rsidRPr="009340B3">
        <w:rPr>
          <w:rFonts w:ascii="Times New Roman" w:hAnsi="Times New Roman"/>
          <w:sz w:val="24"/>
          <w:szCs w:val="24"/>
        </w:rPr>
        <w:t xml:space="preserve"> </w:t>
      </w:r>
      <w:r w:rsidR="009654FC" w:rsidRPr="009340B3">
        <w:rPr>
          <w:rFonts w:ascii="Times New Roman" w:hAnsi="Times New Roman"/>
          <w:sz w:val="24"/>
          <w:szCs w:val="24"/>
        </w:rPr>
        <w:t>Kaip ir kasmet bendradarbiauta su Kretingalės seniūnija. Kitų įstaigų ir socialinių partnerių ratas, su kuriomis bendradarbiauja Kretingalės kultūros centras kasmet vis plečiasi. 2019-ais</w:t>
      </w:r>
      <w:r w:rsidR="00470EC0" w:rsidRPr="009340B3">
        <w:rPr>
          <w:rFonts w:ascii="Times New Roman" w:hAnsi="Times New Roman"/>
          <w:sz w:val="24"/>
          <w:szCs w:val="24"/>
        </w:rPr>
        <w:t xml:space="preserve"> užmegztas bendradarbiavimo ryšys su Lenkijos Punsko kultūros centru,</w:t>
      </w:r>
      <w:r w:rsidR="00744D79" w:rsidRPr="009340B3">
        <w:rPr>
          <w:rFonts w:ascii="Times New Roman" w:hAnsi="Times New Roman"/>
          <w:sz w:val="24"/>
          <w:szCs w:val="24"/>
        </w:rPr>
        <w:t xml:space="preserve"> kur vyko Kretingalės kultūros centro atstovai įgyvendinant tarptautinį projektą  </w:t>
      </w:r>
      <w:r w:rsidR="00744D79" w:rsidRPr="009340B3">
        <w:rPr>
          <w:rFonts w:ascii="Times New Roman" w:eastAsia="Times New Roman" w:hAnsi="Times New Roman"/>
          <w:sz w:val="24"/>
          <w:szCs w:val="24"/>
        </w:rPr>
        <w:t xml:space="preserve">„Kur lietuvio širdis, ten Lietuva“. </w:t>
      </w:r>
      <w:r w:rsidR="00744D79" w:rsidRPr="009340B3">
        <w:rPr>
          <w:rFonts w:ascii="Times New Roman" w:hAnsi="Times New Roman"/>
          <w:sz w:val="24"/>
          <w:szCs w:val="24"/>
        </w:rPr>
        <w:t xml:space="preserve"> Tęsėme ankstesniais metais užmegztus tarptautinius ryšius su </w:t>
      </w:r>
      <w:proofErr w:type="spellStart"/>
      <w:r w:rsidR="00744D79" w:rsidRPr="009340B3">
        <w:rPr>
          <w:rFonts w:ascii="Times New Roman" w:hAnsi="Times New Roman"/>
          <w:sz w:val="24"/>
          <w:szCs w:val="24"/>
        </w:rPr>
        <w:t>Stepnicos</w:t>
      </w:r>
      <w:proofErr w:type="spellEnd"/>
      <w:r w:rsidR="00744D79" w:rsidRPr="009340B3">
        <w:rPr>
          <w:rFonts w:ascii="Times New Roman" w:hAnsi="Times New Roman"/>
          <w:sz w:val="24"/>
          <w:szCs w:val="24"/>
        </w:rPr>
        <w:t xml:space="preserve"> kultūros centru (Lenkija), Durbės kultūros centru (Latvija), ten vyko ir pasirodė Kretingalės kultūros centro atstovai, Plikių skyriaus mėgėjų teatras „</w:t>
      </w:r>
      <w:proofErr w:type="spellStart"/>
      <w:r w:rsidR="00744D79" w:rsidRPr="009340B3">
        <w:rPr>
          <w:rFonts w:ascii="Times New Roman" w:hAnsi="Times New Roman"/>
          <w:sz w:val="24"/>
          <w:szCs w:val="24"/>
        </w:rPr>
        <w:t>Ciongs</w:t>
      </w:r>
      <w:proofErr w:type="spellEnd"/>
      <w:r w:rsidR="00744D79" w:rsidRPr="009340B3">
        <w:rPr>
          <w:rFonts w:ascii="Times New Roman" w:hAnsi="Times New Roman"/>
          <w:sz w:val="24"/>
          <w:szCs w:val="24"/>
        </w:rPr>
        <w:t>“.</w:t>
      </w:r>
    </w:p>
    <w:p w:rsidR="00744D79" w:rsidRPr="009340B3" w:rsidRDefault="00976771" w:rsidP="009340B3">
      <w:pPr>
        <w:spacing w:after="0" w:line="240" w:lineRule="auto"/>
        <w:jc w:val="both"/>
        <w:rPr>
          <w:rFonts w:ascii="Times New Roman" w:hAnsi="Times New Roman"/>
          <w:sz w:val="24"/>
          <w:szCs w:val="24"/>
        </w:rPr>
      </w:pPr>
      <w:r w:rsidRPr="009340B3">
        <w:rPr>
          <w:rFonts w:ascii="Times New Roman" w:hAnsi="Times New Roman"/>
          <w:sz w:val="24"/>
          <w:szCs w:val="24"/>
        </w:rPr>
        <w:lastRenderedPageBreak/>
        <w:t xml:space="preserve">            </w:t>
      </w:r>
      <w:r w:rsidR="00744D79" w:rsidRPr="009340B3">
        <w:rPr>
          <w:rFonts w:ascii="Times New Roman" w:hAnsi="Times New Roman"/>
          <w:sz w:val="24"/>
          <w:szCs w:val="24"/>
        </w:rPr>
        <w:t xml:space="preserve"> A</w:t>
      </w:r>
      <w:r w:rsidR="009654FC" w:rsidRPr="009340B3">
        <w:rPr>
          <w:rFonts w:ascii="Times New Roman" w:hAnsi="Times New Roman"/>
          <w:sz w:val="24"/>
          <w:szCs w:val="24"/>
        </w:rPr>
        <w:t>ktyviausi</w:t>
      </w:r>
      <w:r w:rsidR="00744D79" w:rsidRPr="009340B3">
        <w:rPr>
          <w:rFonts w:ascii="Times New Roman" w:hAnsi="Times New Roman"/>
          <w:sz w:val="24"/>
          <w:szCs w:val="24"/>
        </w:rPr>
        <w:t xml:space="preserve"> bendradarbiavimo</w:t>
      </w:r>
      <w:r w:rsidR="009654FC" w:rsidRPr="009340B3">
        <w:rPr>
          <w:rFonts w:ascii="Times New Roman" w:hAnsi="Times New Roman"/>
          <w:sz w:val="24"/>
          <w:szCs w:val="24"/>
        </w:rPr>
        <w:t xml:space="preserve"> partneriai</w:t>
      </w:r>
      <w:r w:rsidR="00311FB9" w:rsidRPr="009340B3">
        <w:rPr>
          <w:rFonts w:ascii="Times New Roman" w:hAnsi="Times New Roman"/>
          <w:sz w:val="24"/>
          <w:szCs w:val="24"/>
        </w:rPr>
        <w:t xml:space="preserve"> su kuriais įgyvendintos</w:t>
      </w:r>
      <w:r w:rsidR="00470EC0" w:rsidRPr="009340B3">
        <w:rPr>
          <w:rFonts w:ascii="Times New Roman" w:hAnsi="Times New Roman"/>
          <w:sz w:val="24"/>
          <w:szCs w:val="24"/>
        </w:rPr>
        <w:t xml:space="preserve"> bendros veiklos</w:t>
      </w:r>
      <w:r w:rsidR="007E0982" w:rsidRPr="009340B3">
        <w:rPr>
          <w:rFonts w:ascii="Times New Roman" w:hAnsi="Times New Roman"/>
          <w:sz w:val="24"/>
          <w:szCs w:val="24"/>
        </w:rPr>
        <w:t xml:space="preserve"> 2019 metais</w:t>
      </w:r>
      <w:r w:rsidR="00744D79" w:rsidRPr="009340B3">
        <w:rPr>
          <w:rFonts w:ascii="Times New Roman" w:hAnsi="Times New Roman"/>
          <w:sz w:val="24"/>
          <w:szCs w:val="24"/>
        </w:rPr>
        <w:t xml:space="preserve"> </w:t>
      </w:r>
      <w:r w:rsidR="007E0982" w:rsidRPr="009340B3">
        <w:rPr>
          <w:rFonts w:ascii="Times New Roman" w:hAnsi="Times New Roman"/>
          <w:sz w:val="24"/>
          <w:szCs w:val="24"/>
        </w:rPr>
        <w:t>(</w:t>
      </w:r>
      <w:r w:rsidR="00744D79" w:rsidRPr="009340B3">
        <w:rPr>
          <w:rFonts w:ascii="Times New Roman" w:hAnsi="Times New Roman"/>
          <w:sz w:val="24"/>
          <w:szCs w:val="24"/>
        </w:rPr>
        <w:t>„Europos paveldo dienų organizavimas“, Rasų šventė „Raskis Rasoj“</w:t>
      </w:r>
      <w:r w:rsidR="007E0982" w:rsidRPr="009340B3">
        <w:rPr>
          <w:rFonts w:ascii="Times New Roman" w:hAnsi="Times New Roman"/>
          <w:sz w:val="24"/>
          <w:szCs w:val="24"/>
        </w:rPr>
        <w:t>)</w:t>
      </w:r>
      <w:r w:rsidR="00C73632">
        <w:rPr>
          <w:rFonts w:ascii="Times New Roman" w:hAnsi="Times New Roman"/>
          <w:sz w:val="24"/>
          <w:szCs w:val="24"/>
        </w:rPr>
        <w:t xml:space="preserve"> yra </w:t>
      </w:r>
      <w:r w:rsidR="00470EC0" w:rsidRPr="009340B3">
        <w:rPr>
          <w:rFonts w:ascii="Times New Roman" w:hAnsi="Times New Roman"/>
          <w:sz w:val="24"/>
          <w:szCs w:val="24"/>
        </w:rPr>
        <w:t>biudžetinė įstaiga Pajūrio regioninio parko direkcija</w:t>
      </w:r>
      <w:r w:rsidR="00744D79" w:rsidRPr="009340B3">
        <w:rPr>
          <w:rFonts w:ascii="Times New Roman" w:hAnsi="Times New Roman"/>
          <w:sz w:val="24"/>
          <w:szCs w:val="24"/>
        </w:rPr>
        <w:t>,</w:t>
      </w:r>
      <w:r w:rsidR="007E0982" w:rsidRPr="009340B3">
        <w:rPr>
          <w:rFonts w:ascii="Times New Roman" w:hAnsi="Times New Roman"/>
          <w:sz w:val="24"/>
          <w:szCs w:val="24"/>
        </w:rPr>
        <w:t xml:space="preserve"> bei</w:t>
      </w:r>
      <w:r w:rsidR="00744D79" w:rsidRPr="009340B3">
        <w:rPr>
          <w:rFonts w:ascii="Times New Roman" w:hAnsi="Times New Roman"/>
          <w:sz w:val="24"/>
          <w:szCs w:val="24"/>
        </w:rPr>
        <w:t xml:space="preserve"> </w:t>
      </w:r>
      <w:proofErr w:type="spellStart"/>
      <w:r w:rsidR="00470EC0" w:rsidRPr="009340B3">
        <w:rPr>
          <w:rFonts w:ascii="Times New Roman" w:hAnsi="Times New Roman"/>
          <w:sz w:val="24"/>
          <w:szCs w:val="24"/>
        </w:rPr>
        <w:t>Karklės</w:t>
      </w:r>
      <w:proofErr w:type="spellEnd"/>
      <w:r w:rsidR="00470EC0" w:rsidRPr="009340B3">
        <w:rPr>
          <w:rFonts w:ascii="Times New Roman" w:hAnsi="Times New Roman"/>
          <w:sz w:val="24"/>
          <w:szCs w:val="24"/>
        </w:rPr>
        <w:t xml:space="preserve"> bendruomenė. </w:t>
      </w:r>
      <w:r w:rsidR="00744D79" w:rsidRPr="009340B3">
        <w:rPr>
          <w:rFonts w:ascii="Times New Roman" w:hAnsi="Times New Roman"/>
          <w:sz w:val="24"/>
          <w:szCs w:val="24"/>
        </w:rPr>
        <w:t xml:space="preserve">Ypač glaudžiai bendradarbiauta su Girkalių bendruomene. </w:t>
      </w:r>
    </w:p>
    <w:p w:rsidR="009654FC" w:rsidRPr="009340B3" w:rsidRDefault="00976771" w:rsidP="009340B3">
      <w:pPr>
        <w:spacing w:after="0" w:line="240" w:lineRule="auto"/>
        <w:jc w:val="both"/>
        <w:rPr>
          <w:rFonts w:ascii="Times New Roman" w:hAnsi="Times New Roman"/>
          <w:sz w:val="24"/>
          <w:szCs w:val="24"/>
        </w:rPr>
      </w:pPr>
      <w:r w:rsidRPr="009340B3">
        <w:rPr>
          <w:rFonts w:ascii="Times New Roman" w:hAnsi="Times New Roman"/>
          <w:sz w:val="24"/>
          <w:szCs w:val="24"/>
        </w:rPr>
        <w:t xml:space="preserve">             </w:t>
      </w:r>
      <w:r w:rsidR="00470EC0" w:rsidRPr="009340B3">
        <w:rPr>
          <w:rFonts w:ascii="Times New Roman" w:hAnsi="Times New Roman"/>
          <w:sz w:val="24"/>
          <w:szCs w:val="24"/>
        </w:rPr>
        <w:t xml:space="preserve">Ilgamečiais bendradarbiavimo partneriais išliko </w:t>
      </w:r>
      <w:r w:rsidR="009654FC" w:rsidRPr="009340B3">
        <w:rPr>
          <w:rFonts w:ascii="Times New Roman" w:hAnsi="Times New Roman"/>
          <w:sz w:val="24"/>
          <w:szCs w:val="24"/>
        </w:rPr>
        <w:t>Klaipėdos rajone esantys kultūros centrai, jų skyriai bei filialai, J. Lankučio viešosios bibliotekos Kretingalės, Girkalių, Plikių filialai; Kretingalės pagrindinė mokykla, jos Girkalių  skyrius,  Plikių Ievos Labutytės pagrindinė mokykla, Klaipėdos vaikų laisvalaikio centras, Klaipėdos jaunimo centras, Kretingos kultūros centras, bei Kretingos kultūros centro Jokūbavo skyrius, Skuodo rajono kultūros centras, Plungės kultūros centras, Klaipėdos universitetas, S. Šimkaus konservatorija,</w:t>
      </w:r>
      <w:r w:rsidR="00470EC0" w:rsidRPr="009340B3">
        <w:rPr>
          <w:rFonts w:ascii="Times New Roman" w:hAnsi="Times New Roman"/>
          <w:sz w:val="24"/>
          <w:szCs w:val="24"/>
        </w:rPr>
        <w:t xml:space="preserve"> Klaipėdos Juozo Karoso muzikos mokykla,</w:t>
      </w:r>
      <w:r w:rsidR="009654FC" w:rsidRPr="009340B3">
        <w:rPr>
          <w:rFonts w:ascii="Times New Roman" w:hAnsi="Times New Roman"/>
          <w:sz w:val="24"/>
          <w:szCs w:val="24"/>
        </w:rPr>
        <w:t xml:space="preserve"> Plikių, Girkalių, </w:t>
      </w:r>
      <w:proofErr w:type="spellStart"/>
      <w:r w:rsidR="009654FC" w:rsidRPr="009340B3">
        <w:rPr>
          <w:rFonts w:ascii="Times New Roman" w:hAnsi="Times New Roman"/>
          <w:sz w:val="24"/>
          <w:szCs w:val="24"/>
        </w:rPr>
        <w:t>Karklės</w:t>
      </w:r>
      <w:proofErr w:type="spellEnd"/>
      <w:r w:rsidR="009654FC" w:rsidRPr="009340B3">
        <w:rPr>
          <w:rFonts w:ascii="Times New Roman" w:hAnsi="Times New Roman"/>
          <w:sz w:val="24"/>
          <w:szCs w:val="24"/>
        </w:rPr>
        <w:t xml:space="preserve"> bendruomenės. </w:t>
      </w:r>
    </w:p>
    <w:p w:rsidR="00F30D5F" w:rsidRPr="009340B3" w:rsidRDefault="00F30D5F" w:rsidP="009340B3">
      <w:pPr>
        <w:spacing w:after="0" w:line="240" w:lineRule="auto"/>
        <w:jc w:val="both"/>
        <w:rPr>
          <w:rFonts w:ascii="Times New Roman" w:hAnsi="Times New Roman"/>
          <w:sz w:val="24"/>
          <w:szCs w:val="24"/>
        </w:rPr>
      </w:pPr>
    </w:p>
    <w:p w:rsidR="00F30D5F" w:rsidRPr="009340B3" w:rsidRDefault="00F30D5F" w:rsidP="00275272">
      <w:pPr>
        <w:spacing w:after="0" w:line="240" w:lineRule="auto"/>
        <w:jc w:val="center"/>
        <w:rPr>
          <w:rFonts w:ascii="Times New Roman" w:hAnsi="Times New Roman"/>
          <w:b/>
          <w:sz w:val="24"/>
          <w:szCs w:val="24"/>
        </w:rPr>
      </w:pPr>
      <w:r w:rsidRPr="009340B3">
        <w:rPr>
          <w:rFonts w:ascii="Times New Roman" w:hAnsi="Times New Roman"/>
          <w:b/>
          <w:sz w:val="24"/>
          <w:szCs w:val="24"/>
        </w:rPr>
        <w:t>I.III.</w:t>
      </w:r>
      <w:r w:rsidRPr="009340B3">
        <w:rPr>
          <w:rFonts w:ascii="Times New Roman" w:hAnsi="Times New Roman"/>
          <w:sz w:val="24"/>
          <w:szCs w:val="24"/>
        </w:rPr>
        <w:t xml:space="preserve"> </w:t>
      </w:r>
      <w:r w:rsidRPr="009340B3">
        <w:rPr>
          <w:rFonts w:ascii="Times New Roman" w:hAnsi="Times New Roman"/>
          <w:b/>
          <w:sz w:val="24"/>
          <w:szCs w:val="24"/>
        </w:rPr>
        <w:t>Mėgėjų meno kolektyvai, būreliai, klubai ir kita edukacinė veikla</w:t>
      </w:r>
    </w:p>
    <w:p w:rsidR="00F30D5F" w:rsidRPr="009340B3" w:rsidRDefault="00F30D5F" w:rsidP="009340B3">
      <w:pPr>
        <w:spacing w:after="0" w:line="240" w:lineRule="auto"/>
        <w:ind w:firstLine="397"/>
        <w:jc w:val="both"/>
        <w:outlineLvl w:val="0"/>
        <w:rPr>
          <w:rFonts w:ascii="Times New Roman" w:eastAsia="Times New Roman" w:hAnsi="Times New Roman"/>
          <w:b/>
          <w:sz w:val="24"/>
          <w:szCs w:val="24"/>
          <w:lang w:eastAsia="lt-LT" w:bidi="he-IL"/>
        </w:rPr>
      </w:pPr>
    </w:p>
    <w:p w:rsidR="00615C19" w:rsidRPr="009340B3" w:rsidRDefault="00615C19" w:rsidP="009340B3">
      <w:pPr>
        <w:spacing w:after="0" w:line="240" w:lineRule="auto"/>
        <w:jc w:val="both"/>
        <w:rPr>
          <w:rFonts w:ascii="Times New Roman" w:hAnsi="Times New Roman"/>
          <w:sz w:val="24"/>
          <w:szCs w:val="24"/>
        </w:rPr>
      </w:pPr>
      <w:r w:rsidRPr="009340B3">
        <w:rPr>
          <w:rFonts w:ascii="Times New Roman" w:hAnsi="Times New Roman"/>
          <w:sz w:val="24"/>
          <w:szCs w:val="24"/>
        </w:rPr>
        <w:t xml:space="preserve">          Kretingalės kultūros centre 2019 metais gyvavo 5 meno kolektyvai: kaimo kapela „</w:t>
      </w:r>
      <w:proofErr w:type="spellStart"/>
      <w:r w:rsidRPr="009340B3">
        <w:rPr>
          <w:rFonts w:ascii="Times New Roman" w:hAnsi="Times New Roman"/>
          <w:sz w:val="24"/>
          <w:szCs w:val="24"/>
        </w:rPr>
        <w:t>Grajus</w:t>
      </w:r>
      <w:proofErr w:type="spellEnd"/>
      <w:r w:rsidRPr="009340B3">
        <w:rPr>
          <w:rFonts w:ascii="Times New Roman" w:hAnsi="Times New Roman"/>
          <w:sz w:val="24"/>
          <w:szCs w:val="24"/>
        </w:rPr>
        <w:t xml:space="preserve">“ (6 nariai), vadovas  J. Staniulis; Kretingalės kultūros centro choras (16 narių), vadovė G. Stankūnaitė;   POP muzikos klubas (8 nariai), vadovė V. </w:t>
      </w:r>
      <w:proofErr w:type="spellStart"/>
      <w:r w:rsidRPr="009340B3">
        <w:rPr>
          <w:rFonts w:ascii="Times New Roman" w:hAnsi="Times New Roman"/>
          <w:sz w:val="24"/>
          <w:szCs w:val="24"/>
        </w:rPr>
        <w:t>Lisovaitė</w:t>
      </w:r>
      <w:proofErr w:type="spellEnd"/>
      <w:r w:rsidRPr="009340B3">
        <w:rPr>
          <w:rFonts w:ascii="Times New Roman" w:hAnsi="Times New Roman"/>
          <w:sz w:val="24"/>
          <w:szCs w:val="24"/>
        </w:rPr>
        <w:t xml:space="preserve">; choreografinė vaikų grupė (3 nariai), vadovė R. </w:t>
      </w:r>
      <w:proofErr w:type="spellStart"/>
      <w:r w:rsidRPr="009340B3">
        <w:rPr>
          <w:rFonts w:ascii="Times New Roman" w:hAnsi="Times New Roman"/>
          <w:sz w:val="24"/>
          <w:szCs w:val="24"/>
        </w:rPr>
        <w:t>Striškaitė</w:t>
      </w:r>
      <w:proofErr w:type="spellEnd"/>
      <w:r w:rsidRPr="009340B3">
        <w:rPr>
          <w:rFonts w:ascii="Times New Roman" w:hAnsi="Times New Roman"/>
          <w:sz w:val="24"/>
          <w:szCs w:val="24"/>
        </w:rPr>
        <w:t>.</w:t>
      </w:r>
    </w:p>
    <w:p w:rsidR="00615C19" w:rsidRPr="009340B3" w:rsidRDefault="00615C19" w:rsidP="009340B3">
      <w:pPr>
        <w:spacing w:after="0" w:line="240" w:lineRule="auto"/>
        <w:jc w:val="both"/>
        <w:rPr>
          <w:rFonts w:ascii="Times New Roman" w:hAnsi="Times New Roman"/>
          <w:sz w:val="24"/>
          <w:szCs w:val="24"/>
        </w:rPr>
      </w:pPr>
      <w:r w:rsidRPr="009340B3">
        <w:rPr>
          <w:rFonts w:ascii="Times New Roman" w:hAnsi="Times New Roman"/>
          <w:sz w:val="24"/>
          <w:szCs w:val="24"/>
        </w:rPr>
        <w:t xml:space="preserve">          Girkalių skyriuje gyvavo 4 mėgėjų meno kolektyvai: suaugusiųjų folkloro ansamblis „</w:t>
      </w:r>
      <w:proofErr w:type="spellStart"/>
      <w:r w:rsidRPr="009340B3">
        <w:rPr>
          <w:rFonts w:ascii="Times New Roman" w:hAnsi="Times New Roman"/>
          <w:sz w:val="24"/>
          <w:szCs w:val="24"/>
        </w:rPr>
        <w:t>Žiogupis</w:t>
      </w:r>
      <w:proofErr w:type="spellEnd"/>
      <w:r w:rsidRPr="009340B3">
        <w:rPr>
          <w:rFonts w:ascii="Times New Roman" w:hAnsi="Times New Roman"/>
          <w:sz w:val="24"/>
          <w:szCs w:val="24"/>
        </w:rPr>
        <w:t>“ (12 narių) ir vaikų folkloro ansamblis „</w:t>
      </w:r>
      <w:proofErr w:type="spellStart"/>
      <w:r w:rsidRPr="009340B3">
        <w:rPr>
          <w:rFonts w:ascii="Times New Roman" w:hAnsi="Times New Roman"/>
          <w:sz w:val="24"/>
          <w:szCs w:val="24"/>
        </w:rPr>
        <w:t>Cyrolioks</w:t>
      </w:r>
      <w:proofErr w:type="spellEnd"/>
      <w:r w:rsidRPr="009340B3">
        <w:rPr>
          <w:rFonts w:ascii="Times New Roman" w:hAnsi="Times New Roman"/>
          <w:sz w:val="24"/>
          <w:szCs w:val="24"/>
        </w:rPr>
        <w:t xml:space="preserve">“ (15 narių), vadovė S. Anužienė,  moterų vokalinis ansamblis „Smiltelė“(4 narės), vadovas V. </w:t>
      </w:r>
      <w:proofErr w:type="spellStart"/>
      <w:r w:rsidRPr="009340B3">
        <w:rPr>
          <w:rFonts w:ascii="Times New Roman" w:hAnsi="Times New Roman"/>
          <w:sz w:val="24"/>
          <w:szCs w:val="24"/>
        </w:rPr>
        <w:t>Babaliauskas</w:t>
      </w:r>
      <w:proofErr w:type="spellEnd"/>
      <w:r w:rsidRPr="009340B3">
        <w:rPr>
          <w:rFonts w:ascii="Times New Roman" w:hAnsi="Times New Roman"/>
          <w:sz w:val="24"/>
          <w:szCs w:val="24"/>
        </w:rPr>
        <w:t xml:space="preserve"> ir choreografinė moterų grupė (8 narės),</w:t>
      </w:r>
    </w:p>
    <w:p w:rsidR="00B64A0E" w:rsidRPr="009340B3" w:rsidRDefault="00615C19" w:rsidP="009340B3">
      <w:pPr>
        <w:spacing w:after="0" w:line="240" w:lineRule="auto"/>
        <w:jc w:val="both"/>
        <w:rPr>
          <w:rFonts w:ascii="Times New Roman" w:hAnsi="Times New Roman"/>
          <w:sz w:val="24"/>
          <w:szCs w:val="24"/>
        </w:rPr>
      </w:pPr>
      <w:r w:rsidRPr="009340B3">
        <w:rPr>
          <w:rFonts w:ascii="Times New Roman" w:hAnsi="Times New Roman"/>
          <w:sz w:val="24"/>
          <w:szCs w:val="24"/>
        </w:rPr>
        <w:t xml:space="preserve">   </w:t>
      </w:r>
      <w:r w:rsidRPr="009340B3">
        <w:rPr>
          <w:rFonts w:ascii="Times New Roman" w:hAnsi="Times New Roman"/>
          <w:color w:val="FF0000"/>
          <w:sz w:val="24"/>
          <w:szCs w:val="24"/>
        </w:rPr>
        <w:t xml:space="preserve">       </w:t>
      </w:r>
      <w:r w:rsidRPr="009340B3">
        <w:rPr>
          <w:rFonts w:ascii="Times New Roman" w:hAnsi="Times New Roman"/>
          <w:sz w:val="24"/>
          <w:szCs w:val="24"/>
        </w:rPr>
        <w:t>Plikių skyriuje gyvavo 5</w:t>
      </w:r>
      <w:r w:rsidRPr="009340B3">
        <w:rPr>
          <w:rFonts w:ascii="Times New Roman" w:hAnsi="Times New Roman"/>
          <w:color w:val="FF0000"/>
          <w:sz w:val="24"/>
          <w:szCs w:val="24"/>
        </w:rPr>
        <w:t xml:space="preserve"> </w:t>
      </w:r>
      <w:r w:rsidRPr="009340B3">
        <w:rPr>
          <w:rFonts w:ascii="Times New Roman" w:hAnsi="Times New Roman"/>
          <w:sz w:val="24"/>
          <w:szCs w:val="24"/>
        </w:rPr>
        <w:t xml:space="preserve">mėgėjų meno kolektyvai:  moterų kvartetas (4 narės) ir mišrus vokalinis ansamblis (3 nariai) vadovė G. </w:t>
      </w:r>
      <w:proofErr w:type="spellStart"/>
      <w:r w:rsidRPr="009340B3">
        <w:rPr>
          <w:rFonts w:ascii="Times New Roman" w:hAnsi="Times New Roman"/>
          <w:sz w:val="24"/>
          <w:szCs w:val="24"/>
        </w:rPr>
        <w:t>Putienė</w:t>
      </w:r>
      <w:proofErr w:type="spellEnd"/>
      <w:r w:rsidRPr="009340B3">
        <w:rPr>
          <w:rFonts w:ascii="Times New Roman" w:hAnsi="Times New Roman"/>
          <w:sz w:val="24"/>
          <w:szCs w:val="24"/>
        </w:rPr>
        <w:t>, mėgėjų teatras „</w:t>
      </w:r>
      <w:proofErr w:type="spellStart"/>
      <w:r w:rsidRPr="009340B3">
        <w:rPr>
          <w:rFonts w:ascii="Times New Roman" w:hAnsi="Times New Roman"/>
          <w:sz w:val="24"/>
          <w:szCs w:val="24"/>
        </w:rPr>
        <w:t>Ciongs</w:t>
      </w:r>
      <w:proofErr w:type="spellEnd"/>
      <w:r w:rsidRPr="009340B3">
        <w:rPr>
          <w:rFonts w:ascii="Times New Roman" w:hAnsi="Times New Roman"/>
          <w:sz w:val="24"/>
          <w:szCs w:val="24"/>
        </w:rPr>
        <w:t xml:space="preserve">“ (9 nariai), režisiere A. </w:t>
      </w:r>
      <w:proofErr w:type="spellStart"/>
      <w:r w:rsidRPr="009340B3">
        <w:rPr>
          <w:rFonts w:ascii="Times New Roman" w:hAnsi="Times New Roman"/>
          <w:sz w:val="24"/>
          <w:szCs w:val="24"/>
        </w:rPr>
        <w:t>Buntinienė</w:t>
      </w:r>
      <w:proofErr w:type="spellEnd"/>
      <w:r w:rsidRPr="009340B3">
        <w:rPr>
          <w:rFonts w:ascii="Times New Roman" w:hAnsi="Times New Roman"/>
          <w:sz w:val="24"/>
          <w:szCs w:val="24"/>
        </w:rPr>
        <w:t xml:space="preserve">; šiuolaikinio šokio jaunimo grupė (6 nariai), vadovė </w:t>
      </w:r>
      <w:proofErr w:type="spellStart"/>
      <w:r w:rsidRPr="009340B3">
        <w:rPr>
          <w:rFonts w:ascii="Times New Roman" w:hAnsi="Times New Roman"/>
          <w:sz w:val="24"/>
          <w:szCs w:val="24"/>
        </w:rPr>
        <w:t>Aija</w:t>
      </w:r>
      <w:proofErr w:type="spellEnd"/>
      <w:r w:rsidRPr="009340B3">
        <w:rPr>
          <w:rFonts w:ascii="Times New Roman" w:hAnsi="Times New Roman"/>
          <w:sz w:val="24"/>
          <w:szCs w:val="24"/>
        </w:rPr>
        <w:t xml:space="preserve"> Paulauskienė, jaunimo vokalinis ansamblis  (6 nariai)  vadovė G. Stankūnaitė.    </w:t>
      </w:r>
    </w:p>
    <w:p w:rsidR="003C5488" w:rsidRPr="009340B3" w:rsidRDefault="003C5488" w:rsidP="009340B3">
      <w:pPr>
        <w:spacing w:after="0" w:line="240" w:lineRule="auto"/>
        <w:jc w:val="both"/>
        <w:rPr>
          <w:rFonts w:ascii="Times New Roman" w:hAnsi="Times New Roman"/>
          <w:sz w:val="24"/>
          <w:szCs w:val="24"/>
        </w:rPr>
      </w:pPr>
      <w:r w:rsidRPr="009340B3">
        <w:rPr>
          <w:rFonts w:ascii="Times New Roman" w:hAnsi="Times New Roman"/>
          <w:sz w:val="24"/>
          <w:szCs w:val="24"/>
        </w:rPr>
        <w:t xml:space="preserve">           Visi kolektyvai aktyviai koncertavo Kretingalės kultūros centre, bei skyriuose. O aktyviausieji </w:t>
      </w:r>
      <w:r w:rsidR="00C73632">
        <w:rPr>
          <w:rFonts w:ascii="Times New Roman" w:hAnsi="Times New Roman"/>
          <w:sz w:val="24"/>
          <w:szCs w:val="24"/>
        </w:rPr>
        <w:t>dalyv</w:t>
      </w:r>
      <w:r w:rsidRPr="009340B3">
        <w:rPr>
          <w:rFonts w:ascii="Times New Roman" w:hAnsi="Times New Roman"/>
          <w:sz w:val="24"/>
          <w:szCs w:val="24"/>
        </w:rPr>
        <w:t>avo ne tik Klaipėdos rajone</w:t>
      </w:r>
      <w:r w:rsidR="00C73632">
        <w:rPr>
          <w:rFonts w:ascii="Times New Roman" w:hAnsi="Times New Roman"/>
          <w:sz w:val="24"/>
          <w:szCs w:val="24"/>
        </w:rPr>
        <w:t xml:space="preserve"> vykstančiuose renginiuose</w:t>
      </w:r>
      <w:r w:rsidRPr="009340B3">
        <w:rPr>
          <w:rFonts w:ascii="Times New Roman" w:hAnsi="Times New Roman"/>
          <w:sz w:val="24"/>
          <w:szCs w:val="24"/>
        </w:rPr>
        <w:t xml:space="preserve">, bet ir </w:t>
      </w:r>
      <w:r w:rsidR="00655C33" w:rsidRPr="009340B3">
        <w:rPr>
          <w:rFonts w:ascii="Times New Roman" w:hAnsi="Times New Roman"/>
          <w:sz w:val="24"/>
          <w:szCs w:val="24"/>
        </w:rPr>
        <w:t>kituose miestuose,</w:t>
      </w:r>
      <w:r w:rsidRPr="009340B3">
        <w:rPr>
          <w:rFonts w:ascii="Times New Roman" w:hAnsi="Times New Roman"/>
          <w:sz w:val="24"/>
          <w:szCs w:val="24"/>
        </w:rPr>
        <w:t xml:space="preserve"> rajonuose</w:t>
      </w:r>
      <w:r w:rsidR="00655C33" w:rsidRPr="009340B3">
        <w:rPr>
          <w:rFonts w:ascii="Times New Roman" w:hAnsi="Times New Roman"/>
          <w:sz w:val="24"/>
          <w:szCs w:val="24"/>
        </w:rPr>
        <w:t>, bei užsienyje.</w:t>
      </w:r>
    </w:p>
    <w:p w:rsidR="00B64A0E" w:rsidRPr="009340B3" w:rsidRDefault="00B64A0E" w:rsidP="009340B3">
      <w:pPr>
        <w:spacing w:after="0" w:line="240" w:lineRule="auto"/>
        <w:jc w:val="both"/>
        <w:rPr>
          <w:rFonts w:ascii="Times New Roman" w:hAnsi="Times New Roman"/>
          <w:sz w:val="24"/>
          <w:szCs w:val="24"/>
        </w:rPr>
      </w:pPr>
      <w:r w:rsidRPr="009340B3">
        <w:rPr>
          <w:rFonts w:ascii="Times New Roman" w:hAnsi="Times New Roman"/>
          <w:sz w:val="24"/>
          <w:szCs w:val="24"/>
        </w:rPr>
        <w:t xml:space="preserve">          </w:t>
      </w:r>
      <w:r w:rsidRPr="009340B3">
        <w:rPr>
          <w:rFonts w:ascii="Times New Roman" w:hAnsi="Times New Roman"/>
          <w:b/>
          <w:sz w:val="24"/>
          <w:szCs w:val="24"/>
        </w:rPr>
        <w:t xml:space="preserve"> </w:t>
      </w:r>
      <w:r w:rsidR="003C5488" w:rsidRPr="009340B3">
        <w:rPr>
          <w:rFonts w:ascii="Times New Roman" w:hAnsi="Times New Roman"/>
          <w:sz w:val="24"/>
          <w:szCs w:val="24"/>
        </w:rPr>
        <w:t>Kretingalės kultūros centro kapela „</w:t>
      </w:r>
      <w:proofErr w:type="spellStart"/>
      <w:r w:rsidR="003C5488" w:rsidRPr="009340B3">
        <w:rPr>
          <w:rFonts w:ascii="Times New Roman" w:hAnsi="Times New Roman"/>
          <w:sz w:val="24"/>
          <w:szCs w:val="24"/>
        </w:rPr>
        <w:t>Grajus</w:t>
      </w:r>
      <w:proofErr w:type="spellEnd"/>
      <w:r w:rsidR="003C5488" w:rsidRPr="009340B3">
        <w:rPr>
          <w:rFonts w:ascii="Times New Roman" w:hAnsi="Times New Roman"/>
          <w:sz w:val="24"/>
          <w:szCs w:val="24"/>
        </w:rPr>
        <w:t xml:space="preserve">“ gastroliavo Lenkijoje, Gargžduose, Rietave, Endriejave, </w:t>
      </w:r>
      <w:proofErr w:type="spellStart"/>
      <w:r w:rsidR="003C5488" w:rsidRPr="009340B3">
        <w:rPr>
          <w:rFonts w:ascii="Times New Roman" w:hAnsi="Times New Roman"/>
          <w:sz w:val="24"/>
          <w:szCs w:val="24"/>
        </w:rPr>
        <w:t>Karklėje</w:t>
      </w:r>
      <w:proofErr w:type="spellEnd"/>
      <w:r w:rsidR="003C5488" w:rsidRPr="009340B3">
        <w:rPr>
          <w:rFonts w:ascii="Times New Roman" w:hAnsi="Times New Roman"/>
          <w:sz w:val="24"/>
          <w:szCs w:val="24"/>
        </w:rPr>
        <w:t xml:space="preserve">,  </w:t>
      </w:r>
      <w:proofErr w:type="spellStart"/>
      <w:r w:rsidRPr="009340B3">
        <w:rPr>
          <w:rFonts w:ascii="Times New Roman" w:hAnsi="Times New Roman"/>
          <w:sz w:val="24"/>
          <w:szCs w:val="24"/>
        </w:rPr>
        <w:t>Pop</w:t>
      </w:r>
      <w:proofErr w:type="spellEnd"/>
      <w:r w:rsidRPr="009340B3">
        <w:rPr>
          <w:rFonts w:ascii="Times New Roman" w:hAnsi="Times New Roman"/>
          <w:sz w:val="24"/>
          <w:szCs w:val="24"/>
        </w:rPr>
        <w:t xml:space="preserve"> grupės nariai dalyvavo vokalinių ansamblių konkurse Plungėje „</w:t>
      </w:r>
      <w:proofErr w:type="spellStart"/>
      <w:r w:rsidRPr="009340B3">
        <w:rPr>
          <w:rFonts w:ascii="Times New Roman" w:hAnsi="Times New Roman"/>
          <w:sz w:val="24"/>
          <w:szCs w:val="24"/>
        </w:rPr>
        <w:t>Garsyn</w:t>
      </w:r>
      <w:proofErr w:type="spellEnd"/>
      <w:r w:rsidRPr="009340B3">
        <w:rPr>
          <w:rFonts w:ascii="Times New Roman" w:hAnsi="Times New Roman"/>
          <w:sz w:val="24"/>
          <w:szCs w:val="24"/>
        </w:rPr>
        <w:t xml:space="preserve">“, kovo mėn. koncertavo Klaipėdoje,  gegužės, bei birželio mėn. </w:t>
      </w:r>
      <w:r w:rsidR="00C73632">
        <w:rPr>
          <w:rFonts w:ascii="Times New Roman" w:hAnsi="Times New Roman"/>
          <w:sz w:val="24"/>
          <w:szCs w:val="24"/>
        </w:rPr>
        <w:t>–</w:t>
      </w:r>
      <w:r w:rsidRPr="009340B3">
        <w:rPr>
          <w:rFonts w:ascii="Times New Roman" w:hAnsi="Times New Roman"/>
          <w:sz w:val="24"/>
          <w:szCs w:val="24"/>
        </w:rPr>
        <w:t xml:space="preserve">  Gargžduose. </w:t>
      </w:r>
    </w:p>
    <w:p w:rsidR="00976771" w:rsidRPr="009340B3" w:rsidRDefault="00976771" w:rsidP="009340B3">
      <w:pPr>
        <w:spacing w:after="0" w:line="240" w:lineRule="auto"/>
        <w:jc w:val="both"/>
        <w:rPr>
          <w:rFonts w:ascii="Times New Roman" w:eastAsia="Times New Roman" w:hAnsi="Times New Roman"/>
          <w:sz w:val="24"/>
          <w:szCs w:val="24"/>
          <w:lang w:eastAsia="lt-LT"/>
        </w:rPr>
      </w:pPr>
      <w:r w:rsidRPr="009340B3">
        <w:rPr>
          <w:rFonts w:ascii="Times New Roman" w:hAnsi="Times New Roman"/>
          <w:sz w:val="24"/>
          <w:szCs w:val="24"/>
        </w:rPr>
        <w:t xml:space="preserve">           Girkalių skyriaus </w:t>
      </w:r>
      <w:r w:rsidRPr="009340B3">
        <w:rPr>
          <w:rFonts w:ascii="Times New Roman" w:eastAsia="Times New Roman" w:hAnsi="Times New Roman"/>
          <w:sz w:val="24"/>
          <w:szCs w:val="24"/>
          <w:lang w:eastAsia="lt-LT"/>
        </w:rPr>
        <w:t>vaikų folkloro ansamblis „</w:t>
      </w:r>
      <w:proofErr w:type="spellStart"/>
      <w:r w:rsidRPr="009340B3">
        <w:rPr>
          <w:rFonts w:ascii="Times New Roman" w:eastAsia="Times New Roman" w:hAnsi="Times New Roman"/>
          <w:sz w:val="24"/>
          <w:szCs w:val="24"/>
          <w:lang w:eastAsia="lt-LT"/>
        </w:rPr>
        <w:t>Cyrolioks</w:t>
      </w:r>
      <w:proofErr w:type="spellEnd"/>
      <w:r w:rsidRPr="009340B3">
        <w:rPr>
          <w:rFonts w:ascii="Times New Roman" w:eastAsia="Times New Roman" w:hAnsi="Times New Roman"/>
          <w:sz w:val="24"/>
          <w:szCs w:val="24"/>
          <w:lang w:eastAsia="lt-LT"/>
        </w:rPr>
        <w:t xml:space="preserve">“ koncertavo Jokūbave, Doviluose, Kelmės raj., </w:t>
      </w:r>
      <w:proofErr w:type="spellStart"/>
      <w:r w:rsidRPr="009340B3">
        <w:rPr>
          <w:rFonts w:ascii="Times New Roman" w:eastAsia="Times New Roman" w:hAnsi="Times New Roman"/>
          <w:sz w:val="24"/>
          <w:szCs w:val="24"/>
          <w:lang w:eastAsia="lt-LT"/>
        </w:rPr>
        <w:t>Pakražančio</w:t>
      </w:r>
      <w:proofErr w:type="spellEnd"/>
      <w:r w:rsidRPr="009340B3">
        <w:rPr>
          <w:rFonts w:ascii="Times New Roman" w:eastAsia="Times New Roman" w:hAnsi="Times New Roman"/>
          <w:sz w:val="24"/>
          <w:szCs w:val="24"/>
          <w:lang w:eastAsia="lt-LT"/>
        </w:rPr>
        <w:t xml:space="preserve"> miestelyje, Kaune, folkloro ansamblis „</w:t>
      </w:r>
      <w:proofErr w:type="spellStart"/>
      <w:r w:rsidRPr="009340B3">
        <w:rPr>
          <w:rFonts w:ascii="Times New Roman" w:eastAsia="Times New Roman" w:hAnsi="Times New Roman"/>
          <w:sz w:val="24"/>
          <w:szCs w:val="24"/>
          <w:lang w:eastAsia="lt-LT"/>
        </w:rPr>
        <w:t>Žiogupis</w:t>
      </w:r>
      <w:proofErr w:type="spellEnd"/>
      <w:r w:rsidRPr="009340B3">
        <w:rPr>
          <w:rFonts w:ascii="Times New Roman" w:eastAsia="Times New Roman" w:hAnsi="Times New Roman"/>
          <w:sz w:val="24"/>
          <w:szCs w:val="24"/>
          <w:lang w:eastAsia="lt-LT"/>
        </w:rPr>
        <w:t xml:space="preserve">“ – Gargžduose, Kretingoje, </w:t>
      </w:r>
      <w:proofErr w:type="spellStart"/>
      <w:r w:rsidRPr="009340B3">
        <w:rPr>
          <w:rFonts w:ascii="Times New Roman" w:eastAsia="Times New Roman" w:hAnsi="Times New Roman"/>
          <w:sz w:val="24"/>
          <w:szCs w:val="24"/>
          <w:lang w:eastAsia="lt-LT"/>
        </w:rPr>
        <w:t>Karklėje</w:t>
      </w:r>
      <w:proofErr w:type="spellEnd"/>
      <w:r w:rsidRPr="009340B3">
        <w:rPr>
          <w:rFonts w:ascii="Times New Roman" w:eastAsia="Times New Roman" w:hAnsi="Times New Roman"/>
          <w:sz w:val="24"/>
          <w:szCs w:val="24"/>
          <w:lang w:eastAsia="lt-LT"/>
        </w:rPr>
        <w:t>, Palangoje.  Ansamblis „Smiltelė“ koncertavo  Skuodo rajone.</w:t>
      </w:r>
    </w:p>
    <w:p w:rsidR="00F36303" w:rsidRPr="009340B3" w:rsidRDefault="00F36303" w:rsidP="009340B3">
      <w:pPr>
        <w:spacing w:after="0" w:line="240" w:lineRule="auto"/>
        <w:jc w:val="both"/>
        <w:rPr>
          <w:rFonts w:ascii="Times New Roman" w:hAnsi="Times New Roman"/>
          <w:sz w:val="24"/>
          <w:szCs w:val="24"/>
        </w:rPr>
      </w:pPr>
      <w:r w:rsidRPr="009340B3">
        <w:rPr>
          <w:rFonts w:ascii="Times New Roman" w:eastAsia="Times New Roman" w:hAnsi="Times New Roman"/>
          <w:sz w:val="24"/>
          <w:szCs w:val="24"/>
          <w:lang w:eastAsia="lt-LT"/>
        </w:rPr>
        <w:t xml:space="preserve">       </w:t>
      </w:r>
      <w:r w:rsidR="00976771" w:rsidRPr="009340B3">
        <w:rPr>
          <w:rFonts w:ascii="Times New Roman" w:eastAsia="Times New Roman" w:hAnsi="Times New Roman"/>
          <w:sz w:val="24"/>
          <w:szCs w:val="24"/>
          <w:lang w:eastAsia="lt-LT"/>
        </w:rPr>
        <w:t xml:space="preserve">       </w:t>
      </w:r>
      <w:r w:rsidR="00976771" w:rsidRPr="009340B3">
        <w:rPr>
          <w:rFonts w:ascii="Times New Roman" w:hAnsi="Times New Roman"/>
          <w:sz w:val="24"/>
          <w:szCs w:val="24"/>
        </w:rPr>
        <w:t xml:space="preserve">Plikių skyriaus mėgėjų teatras </w:t>
      </w:r>
      <w:proofErr w:type="spellStart"/>
      <w:r w:rsidR="00976771" w:rsidRPr="009340B3">
        <w:rPr>
          <w:rFonts w:ascii="Times New Roman" w:hAnsi="Times New Roman"/>
          <w:sz w:val="24"/>
          <w:szCs w:val="24"/>
        </w:rPr>
        <w:t>Ciongs</w:t>
      </w:r>
      <w:proofErr w:type="spellEnd"/>
      <w:r w:rsidR="00976771" w:rsidRPr="009340B3">
        <w:rPr>
          <w:rFonts w:ascii="Times New Roman" w:hAnsi="Times New Roman"/>
          <w:sz w:val="24"/>
          <w:szCs w:val="24"/>
        </w:rPr>
        <w:t xml:space="preserve"> 2019-ais pristatė spektaklį „Čia šnekam – čia paliekam“, su juo </w:t>
      </w:r>
      <w:r w:rsidR="00976771" w:rsidRPr="009340B3">
        <w:rPr>
          <w:rFonts w:ascii="Times New Roman" w:eastAsia="Times New Roman" w:hAnsi="Times New Roman"/>
          <w:sz w:val="24"/>
          <w:szCs w:val="24"/>
          <w:lang w:eastAsia="lt-LT"/>
        </w:rPr>
        <w:t>dalyvavo tarptautiniame teatrų festivalyje</w:t>
      </w:r>
      <w:r w:rsidR="00976771" w:rsidRPr="009340B3">
        <w:rPr>
          <w:rFonts w:ascii="Times New Roman" w:hAnsi="Times New Roman"/>
          <w:sz w:val="24"/>
          <w:szCs w:val="24"/>
        </w:rPr>
        <w:t xml:space="preserve">  Latvijoje, Kretingos raj., Klaipėdos raj., Anykščių raj.</w:t>
      </w:r>
      <w:r w:rsidRPr="009340B3">
        <w:rPr>
          <w:rFonts w:ascii="Times New Roman" w:eastAsia="Times New Roman" w:hAnsi="Times New Roman"/>
          <w:sz w:val="24"/>
          <w:szCs w:val="24"/>
          <w:lang w:eastAsia="lt-LT"/>
        </w:rPr>
        <w:t xml:space="preserve">  Plikių skyriaus </w:t>
      </w:r>
      <w:r w:rsidRPr="009340B3">
        <w:rPr>
          <w:rFonts w:ascii="Times New Roman" w:hAnsi="Times New Roman"/>
          <w:sz w:val="24"/>
          <w:szCs w:val="24"/>
        </w:rPr>
        <w:t xml:space="preserve">moterų kvartetas ir mišrus vokalinis ansamblis koncertavo Dauparuose, Gargžduose, Mosėdyje, Laugaliuose. </w:t>
      </w:r>
    </w:p>
    <w:p w:rsidR="00F30D5F" w:rsidRPr="009340B3" w:rsidRDefault="00976771" w:rsidP="009340B3">
      <w:pPr>
        <w:spacing w:after="0" w:line="240" w:lineRule="auto"/>
        <w:jc w:val="both"/>
        <w:rPr>
          <w:rFonts w:ascii="Times New Roman" w:hAnsi="Times New Roman"/>
          <w:sz w:val="24"/>
          <w:szCs w:val="24"/>
        </w:rPr>
      </w:pPr>
      <w:r w:rsidRPr="009340B3">
        <w:rPr>
          <w:rFonts w:ascii="Times New Roman" w:hAnsi="Times New Roman"/>
          <w:sz w:val="24"/>
          <w:szCs w:val="24"/>
        </w:rPr>
        <w:t xml:space="preserve">         </w:t>
      </w:r>
    </w:p>
    <w:p w:rsidR="00F30D5F" w:rsidRPr="009340B3" w:rsidRDefault="00F30D5F" w:rsidP="009340B3">
      <w:pPr>
        <w:spacing w:after="0" w:line="240" w:lineRule="auto"/>
        <w:ind w:firstLine="397"/>
        <w:jc w:val="both"/>
        <w:outlineLvl w:val="0"/>
        <w:rPr>
          <w:rFonts w:ascii="Times New Roman" w:eastAsia="Times New Roman" w:hAnsi="Times New Roman"/>
          <w:sz w:val="24"/>
          <w:szCs w:val="24"/>
          <w:lang w:eastAsia="lt-LT" w:bidi="he-IL"/>
        </w:rPr>
      </w:pPr>
      <w:r w:rsidRPr="009340B3">
        <w:rPr>
          <w:rFonts w:ascii="Times New Roman" w:eastAsia="Times New Roman" w:hAnsi="Times New Roman"/>
          <w:b/>
          <w:i/>
          <w:sz w:val="24"/>
          <w:szCs w:val="24"/>
          <w:lang w:eastAsia="lt-LT"/>
        </w:rPr>
        <w:t xml:space="preserve">1.2. </w:t>
      </w:r>
      <w:r w:rsidRPr="009340B3">
        <w:rPr>
          <w:rFonts w:ascii="Times New Roman" w:eastAsia="Times New Roman" w:hAnsi="Times New Roman"/>
          <w:b/>
          <w:i/>
          <w:sz w:val="24"/>
          <w:szCs w:val="24"/>
          <w:lang w:eastAsia="lt-LT" w:bidi="he-IL"/>
        </w:rPr>
        <w:t>2019 m. kultūros centre veikusių meno kolektyvų, studijų, būrelių, klubų skaičius ir jų dalyviai</w:t>
      </w:r>
      <w:r w:rsidRPr="009340B3">
        <w:rPr>
          <w:rFonts w:ascii="Times New Roman" w:eastAsia="Times New Roman" w:hAnsi="Times New Roman"/>
          <w:b/>
          <w:i/>
          <w:sz w:val="24"/>
          <w:szCs w:val="24"/>
          <w:lang w:eastAsia="lt-LT"/>
        </w:rPr>
        <w:t>:</w:t>
      </w:r>
      <w:r w:rsidRPr="009340B3">
        <w:rPr>
          <w:rFonts w:ascii="Times New Roman" w:eastAsia="Times New Roman" w:hAnsi="Times New Roman"/>
          <w:sz w:val="24"/>
          <w:szCs w:val="24"/>
          <w:lang w:eastAsia="lt-LT" w:bidi="he-IL"/>
        </w:rPr>
        <w:t xml:space="preserve"> </w:t>
      </w:r>
    </w:p>
    <w:tbl>
      <w:tblPr>
        <w:tblW w:w="9796" w:type="dxa"/>
        <w:tblInd w:w="93" w:type="dxa"/>
        <w:tblLook w:val="04A0" w:firstRow="1" w:lastRow="0" w:firstColumn="1" w:lastColumn="0" w:noHBand="0" w:noVBand="1"/>
      </w:tblPr>
      <w:tblGrid>
        <w:gridCol w:w="1433"/>
        <w:gridCol w:w="1417"/>
        <w:gridCol w:w="1418"/>
        <w:gridCol w:w="2126"/>
        <w:gridCol w:w="1134"/>
        <w:gridCol w:w="2268"/>
      </w:tblGrid>
      <w:tr w:rsidR="00F30D5F" w:rsidRPr="009340B3" w:rsidTr="00F30D5F">
        <w:trPr>
          <w:trHeight w:val="958"/>
        </w:trPr>
        <w:tc>
          <w:tcPr>
            <w:tcW w:w="1433" w:type="dxa"/>
            <w:tcBorders>
              <w:top w:val="single" w:sz="4" w:space="0" w:color="auto"/>
              <w:left w:val="single" w:sz="4" w:space="0" w:color="auto"/>
              <w:bottom w:val="single" w:sz="4" w:space="0" w:color="auto"/>
              <w:right w:val="single" w:sz="4" w:space="0" w:color="auto"/>
            </w:tcBorders>
            <w:shd w:val="clear" w:color="auto" w:fill="D9D9D9"/>
            <w:hideMark/>
          </w:tcPr>
          <w:p w:rsidR="00F30D5F" w:rsidRPr="009340B3" w:rsidRDefault="00F30D5F"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Mėgėjų meno kolektyvai</w:t>
            </w:r>
          </w:p>
        </w:tc>
        <w:tc>
          <w:tcPr>
            <w:tcW w:w="1417" w:type="dxa"/>
            <w:tcBorders>
              <w:top w:val="single" w:sz="4" w:space="0" w:color="auto"/>
              <w:left w:val="nil"/>
              <w:bottom w:val="single" w:sz="4" w:space="0" w:color="auto"/>
              <w:right w:val="single" w:sz="4" w:space="0" w:color="auto"/>
            </w:tcBorders>
            <w:shd w:val="clear" w:color="auto" w:fill="D9D9D9"/>
            <w:hideMark/>
          </w:tcPr>
          <w:p w:rsidR="00F30D5F" w:rsidRPr="009340B3" w:rsidRDefault="00F30D5F"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Mėgėjų meno kolektyvų dalyviai</w:t>
            </w:r>
          </w:p>
        </w:tc>
        <w:tc>
          <w:tcPr>
            <w:tcW w:w="1418" w:type="dxa"/>
            <w:tcBorders>
              <w:top w:val="single" w:sz="4" w:space="0" w:color="auto"/>
              <w:left w:val="nil"/>
              <w:bottom w:val="single" w:sz="4" w:space="0" w:color="auto"/>
              <w:right w:val="single" w:sz="4" w:space="0" w:color="auto"/>
            </w:tcBorders>
            <w:shd w:val="clear" w:color="auto" w:fill="auto"/>
            <w:hideMark/>
          </w:tcPr>
          <w:p w:rsidR="00F30D5F" w:rsidRPr="009340B3" w:rsidRDefault="00F30D5F"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Iš jų vaikų ir jaunimo mėgėjų meno kolektyvai</w:t>
            </w:r>
          </w:p>
        </w:tc>
        <w:tc>
          <w:tcPr>
            <w:tcW w:w="2126" w:type="dxa"/>
            <w:tcBorders>
              <w:top w:val="single" w:sz="4" w:space="0" w:color="auto"/>
              <w:left w:val="nil"/>
              <w:bottom w:val="single" w:sz="4" w:space="0" w:color="auto"/>
              <w:right w:val="single" w:sz="4" w:space="0" w:color="auto"/>
            </w:tcBorders>
            <w:shd w:val="clear" w:color="auto" w:fill="auto"/>
            <w:hideMark/>
          </w:tcPr>
          <w:p w:rsidR="00F30D5F" w:rsidRPr="009340B3" w:rsidRDefault="00F30D5F"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Iš jų vaikų ir jaunimo mėgėjų meno kolektyvų dalyviai</w:t>
            </w:r>
          </w:p>
        </w:tc>
        <w:tc>
          <w:tcPr>
            <w:tcW w:w="1134" w:type="dxa"/>
            <w:tcBorders>
              <w:top w:val="single" w:sz="4" w:space="0" w:color="auto"/>
              <w:left w:val="nil"/>
              <w:bottom w:val="single" w:sz="4" w:space="0" w:color="auto"/>
              <w:right w:val="single" w:sz="4" w:space="0" w:color="auto"/>
            </w:tcBorders>
            <w:shd w:val="clear" w:color="auto" w:fill="auto"/>
            <w:hideMark/>
          </w:tcPr>
          <w:p w:rsidR="00F30D5F" w:rsidRPr="009340B3" w:rsidRDefault="00F30D5F"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 xml:space="preserve">Studijos, būreliai, klubai </w:t>
            </w:r>
          </w:p>
        </w:tc>
        <w:tc>
          <w:tcPr>
            <w:tcW w:w="2268" w:type="dxa"/>
            <w:tcBorders>
              <w:top w:val="single" w:sz="4" w:space="0" w:color="auto"/>
              <w:left w:val="nil"/>
              <w:bottom w:val="single" w:sz="4" w:space="0" w:color="auto"/>
              <w:right w:val="single" w:sz="4" w:space="0" w:color="auto"/>
            </w:tcBorders>
            <w:shd w:val="clear" w:color="auto" w:fill="auto"/>
            <w:hideMark/>
          </w:tcPr>
          <w:p w:rsidR="00F30D5F" w:rsidRPr="009340B3" w:rsidRDefault="00F30D5F"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 xml:space="preserve">Studijų, būrelių, klubų dalyviai </w:t>
            </w:r>
          </w:p>
        </w:tc>
      </w:tr>
      <w:tr w:rsidR="00F30D5F" w:rsidRPr="009340B3" w:rsidTr="00547802">
        <w:trPr>
          <w:trHeight w:val="255"/>
        </w:trPr>
        <w:tc>
          <w:tcPr>
            <w:tcW w:w="1433" w:type="dxa"/>
            <w:tcBorders>
              <w:top w:val="nil"/>
              <w:left w:val="single" w:sz="4" w:space="0" w:color="auto"/>
              <w:bottom w:val="single" w:sz="4" w:space="0" w:color="auto"/>
              <w:right w:val="single" w:sz="4" w:space="0" w:color="auto"/>
            </w:tcBorders>
            <w:shd w:val="clear" w:color="auto" w:fill="auto"/>
          </w:tcPr>
          <w:p w:rsidR="00F30D5F" w:rsidRPr="009340B3" w:rsidRDefault="00615C19"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14</w:t>
            </w:r>
          </w:p>
        </w:tc>
        <w:tc>
          <w:tcPr>
            <w:tcW w:w="1417" w:type="dxa"/>
            <w:tcBorders>
              <w:top w:val="nil"/>
              <w:left w:val="nil"/>
              <w:bottom w:val="single" w:sz="4" w:space="0" w:color="auto"/>
              <w:right w:val="single" w:sz="4" w:space="0" w:color="auto"/>
            </w:tcBorders>
            <w:shd w:val="clear" w:color="auto" w:fill="auto"/>
          </w:tcPr>
          <w:p w:rsidR="00F30D5F" w:rsidRPr="009340B3" w:rsidRDefault="00615C19"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100</w:t>
            </w:r>
          </w:p>
        </w:tc>
        <w:tc>
          <w:tcPr>
            <w:tcW w:w="1418" w:type="dxa"/>
            <w:tcBorders>
              <w:top w:val="nil"/>
              <w:left w:val="nil"/>
              <w:bottom w:val="single" w:sz="4" w:space="0" w:color="auto"/>
              <w:right w:val="single" w:sz="4" w:space="0" w:color="auto"/>
            </w:tcBorders>
            <w:shd w:val="clear" w:color="auto" w:fill="auto"/>
          </w:tcPr>
          <w:p w:rsidR="00F30D5F" w:rsidRPr="009340B3" w:rsidRDefault="00F30D5F"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5</w:t>
            </w:r>
          </w:p>
        </w:tc>
        <w:tc>
          <w:tcPr>
            <w:tcW w:w="2126" w:type="dxa"/>
            <w:tcBorders>
              <w:top w:val="nil"/>
              <w:left w:val="nil"/>
              <w:bottom w:val="single" w:sz="4" w:space="0" w:color="auto"/>
              <w:right w:val="single" w:sz="4" w:space="0" w:color="auto"/>
            </w:tcBorders>
            <w:shd w:val="clear" w:color="auto" w:fill="auto"/>
          </w:tcPr>
          <w:p w:rsidR="00F30D5F" w:rsidRPr="009340B3" w:rsidRDefault="00615C19"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30</w:t>
            </w:r>
          </w:p>
        </w:tc>
        <w:tc>
          <w:tcPr>
            <w:tcW w:w="1134" w:type="dxa"/>
            <w:tcBorders>
              <w:top w:val="nil"/>
              <w:left w:val="nil"/>
              <w:bottom w:val="single" w:sz="4" w:space="0" w:color="auto"/>
              <w:right w:val="single" w:sz="4" w:space="0" w:color="auto"/>
            </w:tcBorders>
            <w:shd w:val="clear" w:color="auto" w:fill="auto"/>
          </w:tcPr>
          <w:p w:rsidR="00F30D5F" w:rsidRPr="009340B3" w:rsidRDefault="00F30D5F"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1</w:t>
            </w:r>
          </w:p>
        </w:tc>
        <w:tc>
          <w:tcPr>
            <w:tcW w:w="2268" w:type="dxa"/>
            <w:tcBorders>
              <w:top w:val="nil"/>
              <w:left w:val="nil"/>
              <w:bottom w:val="single" w:sz="4" w:space="0" w:color="auto"/>
              <w:right w:val="single" w:sz="4" w:space="0" w:color="auto"/>
            </w:tcBorders>
            <w:shd w:val="clear" w:color="auto" w:fill="auto"/>
          </w:tcPr>
          <w:p w:rsidR="00F30D5F" w:rsidRPr="009340B3" w:rsidRDefault="00F30D5F"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8</w:t>
            </w:r>
          </w:p>
        </w:tc>
      </w:tr>
    </w:tbl>
    <w:p w:rsidR="002A257F" w:rsidRPr="009340B3" w:rsidRDefault="002A257F" w:rsidP="00C73632">
      <w:pPr>
        <w:tabs>
          <w:tab w:val="left" w:pos="567"/>
        </w:tabs>
        <w:spacing w:after="0" w:line="240" w:lineRule="auto"/>
        <w:jc w:val="both"/>
        <w:rPr>
          <w:rFonts w:ascii="Times New Roman" w:eastAsia="Times New Roman" w:hAnsi="Times New Roman"/>
          <w:sz w:val="24"/>
          <w:szCs w:val="24"/>
          <w:lang w:eastAsia="lt-LT"/>
        </w:rPr>
      </w:pPr>
    </w:p>
    <w:p w:rsidR="002A257F" w:rsidRPr="009340B3" w:rsidRDefault="002A257F" w:rsidP="009340B3">
      <w:pPr>
        <w:tabs>
          <w:tab w:val="left" w:pos="567"/>
        </w:tabs>
        <w:spacing w:after="0" w:line="240" w:lineRule="auto"/>
        <w:ind w:firstLine="720"/>
        <w:jc w:val="both"/>
        <w:rPr>
          <w:rFonts w:ascii="Times New Roman" w:eastAsia="Times New Roman" w:hAnsi="Times New Roman"/>
          <w:sz w:val="24"/>
          <w:szCs w:val="24"/>
          <w:lang w:eastAsia="lt-LT"/>
        </w:rPr>
      </w:pPr>
      <w:r w:rsidRPr="009340B3">
        <w:rPr>
          <w:rFonts w:ascii="Times New Roman" w:eastAsia="Times New Roman" w:hAnsi="Times New Roman"/>
          <w:b/>
          <w:caps/>
          <w:sz w:val="24"/>
          <w:szCs w:val="24"/>
          <w:lang w:eastAsia="lt-LT"/>
        </w:rPr>
        <w:lastRenderedPageBreak/>
        <w:t>I.IV.</w:t>
      </w:r>
      <w:r w:rsidRPr="009340B3">
        <w:rPr>
          <w:rFonts w:ascii="Times New Roman" w:eastAsia="Times New Roman" w:hAnsi="Times New Roman"/>
          <w:caps/>
          <w:sz w:val="24"/>
          <w:szCs w:val="24"/>
          <w:lang w:eastAsia="lt-LT"/>
        </w:rPr>
        <w:t xml:space="preserve"> </w:t>
      </w:r>
      <w:r w:rsidRPr="009340B3">
        <w:rPr>
          <w:rFonts w:ascii="Times New Roman" w:eastAsia="Times New Roman" w:hAnsi="Times New Roman"/>
          <w:b/>
          <w:sz w:val="24"/>
          <w:szCs w:val="24"/>
          <w:lang w:eastAsia="lt-LT"/>
        </w:rPr>
        <w:t>V</w:t>
      </w:r>
      <w:r w:rsidRPr="009340B3">
        <w:rPr>
          <w:rFonts w:ascii="Times New Roman" w:eastAsia="Times New Roman" w:hAnsi="Times New Roman"/>
          <w:b/>
          <w:sz w:val="24"/>
          <w:szCs w:val="24"/>
          <w:lang w:eastAsia="lt-LT" w:bidi="he-IL"/>
        </w:rPr>
        <w:t>ykusių renginių skaičius ir jų dalyviai bei lankytojai</w:t>
      </w:r>
    </w:p>
    <w:p w:rsidR="002A257F" w:rsidRPr="009340B3" w:rsidRDefault="002A257F" w:rsidP="009340B3">
      <w:pPr>
        <w:tabs>
          <w:tab w:val="left" w:pos="567"/>
        </w:tabs>
        <w:spacing w:after="0" w:line="240" w:lineRule="auto"/>
        <w:ind w:firstLine="720"/>
        <w:jc w:val="both"/>
        <w:rPr>
          <w:rFonts w:ascii="Times New Roman" w:eastAsia="Times New Roman" w:hAnsi="Times New Roman"/>
          <w:sz w:val="24"/>
          <w:szCs w:val="24"/>
          <w:lang w:eastAsia="lt-LT"/>
        </w:rPr>
      </w:pPr>
    </w:p>
    <w:p w:rsidR="002A257F" w:rsidRPr="009340B3" w:rsidRDefault="002A257F" w:rsidP="009340B3">
      <w:pPr>
        <w:spacing w:after="0" w:line="240" w:lineRule="auto"/>
        <w:ind w:firstLine="1296"/>
        <w:jc w:val="both"/>
        <w:outlineLvl w:val="0"/>
        <w:rPr>
          <w:rFonts w:ascii="Times New Roman" w:eastAsia="Times New Roman" w:hAnsi="Times New Roman"/>
          <w:sz w:val="24"/>
          <w:szCs w:val="24"/>
          <w:lang w:eastAsia="lt-LT" w:bidi="he-IL"/>
        </w:rPr>
      </w:pPr>
      <w:r w:rsidRPr="009340B3">
        <w:rPr>
          <w:rFonts w:ascii="Times New Roman" w:eastAsia="Times New Roman" w:hAnsi="Times New Roman"/>
          <w:sz w:val="24"/>
          <w:szCs w:val="24"/>
          <w:lang w:eastAsia="lt-LT" w:bidi="he-IL"/>
        </w:rPr>
        <w:t>2019 m.</w:t>
      </w:r>
      <w:r w:rsidR="00511619" w:rsidRPr="009340B3">
        <w:rPr>
          <w:rFonts w:ascii="Times New Roman" w:eastAsia="Times New Roman" w:hAnsi="Times New Roman"/>
          <w:sz w:val="24"/>
          <w:szCs w:val="24"/>
          <w:lang w:eastAsia="lt-LT" w:bidi="he-IL"/>
        </w:rPr>
        <w:t xml:space="preserve"> kultūros centras organizavo 83</w:t>
      </w:r>
      <w:r w:rsidRPr="009340B3">
        <w:rPr>
          <w:rFonts w:ascii="Times New Roman" w:eastAsia="Times New Roman" w:hAnsi="Times New Roman"/>
          <w:sz w:val="24"/>
          <w:szCs w:val="24"/>
          <w:lang w:eastAsia="lt-LT" w:bidi="he-IL"/>
        </w:rPr>
        <w:t xml:space="preserve"> </w:t>
      </w:r>
      <w:r w:rsidRPr="009340B3">
        <w:rPr>
          <w:rFonts w:ascii="Times New Roman" w:eastAsia="Times New Roman" w:hAnsi="Times New Roman"/>
          <w:color w:val="000000"/>
          <w:sz w:val="24"/>
          <w:szCs w:val="24"/>
          <w:lang w:eastAsia="lt-LT"/>
        </w:rPr>
        <w:t>rengini</w:t>
      </w:r>
      <w:r w:rsidR="00511619" w:rsidRPr="009340B3">
        <w:rPr>
          <w:rFonts w:ascii="Times New Roman" w:eastAsia="Times New Roman" w:hAnsi="Times New Roman"/>
          <w:sz w:val="24"/>
          <w:szCs w:val="24"/>
          <w:lang w:eastAsia="lt-LT" w:bidi="he-IL"/>
        </w:rPr>
        <w:t>us (įskaitant kolektyvų išvykas), juose apsilankė ir dalyvavo 2759 lankytojai, bei dalyviai</w:t>
      </w:r>
      <w:r w:rsidRPr="009340B3">
        <w:rPr>
          <w:rFonts w:ascii="Times New Roman" w:eastAsia="Times New Roman" w:hAnsi="Times New Roman"/>
          <w:sz w:val="24"/>
          <w:szCs w:val="24"/>
          <w:lang w:eastAsia="lt-LT" w:bidi="he-IL"/>
        </w:rPr>
        <w:t>.</w:t>
      </w:r>
    </w:p>
    <w:p w:rsidR="002A257F" w:rsidRPr="009340B3" w:rsidRDefault="002A257F" w:rsidP="009340B3">
      <w:pPr>
        <w:tabs>
          <w:tab w:val="left" w:pos="567"/>
        </w:tabs>
        <w:spacing w:after="0" w:line="240" w:lineRule="auto"/>
        <w:ind w:firstLine="720"/>
        <w:jc w:val="both"/>
        <w:rPr>
          <w:rFonts w:ascii="Times New Roman" w:eastAsia="Times New Roman" w:hAnsi="Times New Roman"/>
          <w:sz w:val="24"/>
          <w:szCs w:val="24"/>
          <w:lang w:eastAsia="lt-LT"/>
        </w:rPr>
      </w:pPr>
    </w:p>
    <w:p w:rsidR="002A257F" w:rsidRPr="009340B3" w:rsidRDefault="002A257F" w:rsidP="009340B3">
      <w:pPr>
        <w:spacing w:after="0" w:line="240" w:lineRule="auto"/>
        <w:ind w:firstLine="397"/>
        <w:jc w:val="both"/>
        <w:outlineLvl w:val="0"/>
        <w:rPr>
          <w:rFonts w:ascii="Times New Roman" w:eastAsia="Times New Roman" w:hAnsi="Times New Roman"/>
          <w:b/>
          <w:i/>
          <w:sz w:val="24"/>
          <w:szCs w:val="24"/>
          <w:lang w:eastAsia="lt-LT" w:bidi="he-IL"/>
        </w:rPr>
      </w:pPr>
      <w:r w:rsidRPr="009340B3">
        <w:rPr>
          <w:rFonts w:ascii="Times New Roman" w:eastAsia="Times New Roman" w:hAnsi="Times New Roman"/>
          <w:b/>
          <w:i/>
          <w:sz w:val="24"/>
          <w:szCs w:val="24"/>
          <w:lang w:eastAsia="lt-LT"/>
        </w:rPr>
        <w:t xml:space="preserve">1.3. </w:t>
      </w:r>
      <w:r w:rsidRPr="009340B3">
        <w:rPr>
          <w:rFonts w:ascii="Times New Roman" w:eastAsia="Times New Roman" w:hAnsi="Times New Roman"/>
          <w:b/>
          <w:i/>
          <w:sz w:val="24"/>
          <w:szCs w:val="24"/>
          <w:lang w:eastAsia="lt-LT" w:bidi="he-IL"/>
        </w:rPr>
        <w:t>2019 m. kultūros centre vykusių renginių skaičius ir jų dalyviai bei lankytojai</w:t>
      </w:r>
      <w:r w:rsidRPr="009340B3">
        <w:rPr>
          <w:rFonts w:ascii="Times New Roman" w:eastAsia="Times New Roman" w:hAnsi="Times New Roman"/>
          <w:b/>
          <w:i/>
          <w:sz w:val="24"/>
          <w:szCs w:val="24"/>
          <w:lang w:eastAsia="lt-LT"/>
        </w:rPr>
        <w:t>:</w:t>
      </w:r>
    </w:p>
    <w:tbl>
      <w:tblPr>
        <w:tblW w:w="9796" w:type="dxa"/>
        <w:tblInd w:w="93" w:type="dxa"/>
        <w:tblLayout w:type="fixed"/>
        <w:tblLook w:val="04A0" w:firstRow="1" w:lastRow="0" w:firstColumn="1" w:lastColumn="0" w:noHBand="0" w:noVBand="1"/>
      </w:tblPr>
      <w:tblGrid>
        <w:gridCol w:w="1149"/>
        <w:gridCol w:w="1418"/>
        <w:gridCol w:w="1701"/>
        <w:gridCol w:w="1417"/>
        <w:gridCol w:w="1266"/>
        <w:gridCol w:w="1457"/>
        <w:gridCol w:w="1388"/>
      </w:tblGrid>
      <w:tr w:rsidR="002A257F" w:rsidRPr="009340B3" w:rsidTr="002833D5">
        <w:trPr>
          <w:trHeight w:val="1006"/>
        </w:trPr>
        <w:tc>
          <w:tcPr>
            <w:tcW w:w="1149" w:type="dxa"/>
            <w:tcBorders>
              <w:top w:val="single" w:sz="4" w:space="0" w:color="auto"/>
              <w:left w:val="single" w:sz="4" w:space="0" w:color="auto"/>
              <w:bottom w:val="single" w:sz="4" w:space="0" w:color="auto"/>
              <w:right w:val="single" w:sz="4" w:space="0" w:color="auto"/>
            </w:tcBorders>
            <w:shd w:val="clear" w:color="auto" w:fill="D9D9D9"/>
            <w:hideMark/>
          </w:tcPr>
          <w:p w:rsidR="002A257F" w:rsidRPr="009340B3" w:rsidRDefault="002A257F" w:rsidP="009340B3">
            <w:pPr>
              <w:spacing w:after="0" w:line="240" w:lineRule="auto"/>
              <w:jc w:val="both"/>
              <w:outlineLvl w:val="0"/>
              <w:rPr>
                <w:rFonts w:ascii="Times New Roman" w:eastAsia="Times New Roman" w:hAnsi="Times New Roman"/>
                <w:sz w:val="24"/>
                <w:szCs w:val="24"/>
                <w:lang w:eastAsia="lt-LT" w:bidi="he-IL"/>
              </w:rPr>
            </w:pPr>
            <w:r w:rsidRPr="009340B3">
              <w:rPr>
                <w:rFonts w:ascii="Times New Roman" w:eastAsia="Times New Roman" w:hAnsi="Times New Roman"/>
                <w:sz w:val="24"/>
                <w:szCs w:val="24"/>
                <w:lang w:eastAsia="lt-LT" w:bidi="he-IL"/>
              </w:rPr>
              <w:t>Iš viso renginių</w:t>
            </w:r>
          </w:p>
          <w:p w:rsidR="002A257F" w:rsidRPr="009340B3" w:rsidRDefault="002A257F" w:rsidP="009340B3">
            <w:pPr>
              <w:spacing w:after="0" w:line="240" w:lineRule="auto"/>
              <w:jc w:val="both"/>
              <w:rPr>
                <w:rFonts w:ascii="Times New Roman" w:eastAsia="Times New Roman" w:hAnsi="Times New Roman"/>
                <w:color w:val="000000"/>
                <w:sz w:val="24"/>
                <w:szCs w:val="24"/>
                <w:lang w:eastAsia="lt-LT"/>
              </w:rPr>
            </w:pPr>
          </w:p>
        </w:tc>
        <w:tc>
          <w:tcPr>
            <w:tcW w:w="1418" w:type="dxa"/>
            <w:tcBorders>
              <w:top w:val="single" w:sz="4" w:space="0" w:color="auto"/>
              <w:left w:val="nil"/>
              <w:bottom w:val="single" w:sz="4" w:space="0" w:color="auto"/>
              <w:right w:val="single" w:sz="4" w:space="0" w:color="auto"/>
            </w:tcBorders>
            <w:shd w:val="clear" w:color="auto" w:fill="D9D9D9"/>
            <w:hideMark/>
          </w:tcPr>
          <w:p w:rsidR="002A257F" w:rsidRPr="009340B3" w:rsidRDefault="002A257F" w:rsidP="009340B3">
            <w:pPr>
              <w:spacing w:after="0" w:line="240" w:lineRule="auto"/>
              <w:jc w:val="both"/>
              <w:outlineLvl w:val="0"/>
              <w:rPr>
                <w:rFonts w:ascii="Times New Roman" w:eastAsia="Times New Roman" w:hAnsi="Times New Roman"/>
                <w:sz w:val="24"/>
                <w:szCs w:val="24"/>
                <w:lang w:eastAsia="lt-LT" w:bidi="he-IL"/>
              </w:rPr>
            </w:pPr>
            <w:r w:rsidRPr="009340B3">
              <w:rPr>
                <w:rFonts w:ascii="Times New Roman" w:eastAsia="Times New Roman" w:hAnsi="Times New Roman"/>
                <w:sz w:val="24"/>
                <w:szCs w:val="24"/>
                <w:lang w:eastAsia="lt-LT" w:bidi="he-IL"/>
              </w:rPr>
              <w:t>Visi lankytojai ir dalyviai</w:t>
            </w:r>
          </w:p>
          <w:p w:rsidR="002A257F" w:rsidRPr="009340B3" w:rsidRDefault="002A257F" w:rsidP="009340B3">
            <w:pPr>
              <w:spacing w:after="0" w:line="240" w:lineRule="auto"/>
              <w:jc w:val="both"/>
              <w:rPr>
                <w:rFonts w:ascii="Times New Roman" w:eastAsia="Times New Roman" w:hAnsi="Times New Roman"/>
                <w:color w:val="000000"/>
                <w:sz w:val="24"/>
                <w:szCs w:val="24"/>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2A257F" w:rsidRPr="009340B3" w:rsidRDefault="002A257F"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sz w:val="24"/>
                <w:szCs w:val="24"/>
                <w:lang w:eastAsia="lt-LT" w:bidi="he-IL"/>
              </w:rPr>
              <w:t>Mėgėjų meno kolektyvų koncertai, spektakliai</w:t>
            </w:r>
          </w:p>
        </w:tc>
        <w:tc>
          <w:tcPr>
            <w:tcW w:w="1417" w:type="dxa"/>
            <w:tcBorders>
              <w:top w:val="single" w:sz="4" w:space="0" w:color="auto"/>
              <w:left w:val="nil"/>
              <w:bottom w:val="single" w:sz="4" w:space="0" w:color="auto"/>
              <w:right w:val="single" w:sz="4" w:space="0" w:color="auto"/>
            </w:tcBorders>
            <w:shd w:val="clear" w:color="auto" w:fill="auto"/>
            <w:hideMark/>
          </w:tcPr>
          <w:p w:rsidR="002A257F" w:rsidRPr="009340B3" w:rsidRDefault="002A257F" w:rsidP="009340B3">
            <w:pPr>
              <w:spacing w:after="0" w:line="240" w:lineRule="auto"/>
              <w:jc w:val="both"/>
              <w:outlineLvl w:val="0"/>
              <w:rPr>
                <w:rFonts w:ascii="Times New Roman" w:eastAsia="Times New Roman" w:hAnsi="Times New Roman"/>
                <w:sz w:val="24"/>
                <w:szCs w:val="24"/>
                <w:lang w:eastAsia="lt-LT" w:bidi="he-IL"/>
              </w:rPr>
            </w:pPr>
            <w:r w:rsidRPr="009340B3">
              <w:rPr>
                <w:rFonts w:ascii="Times New Roman" w:eastAsia="Times New Roman" w:hAnsi="Times New Roman"/>
                <w:sz w:val="24"/>
                <w:szCs w:val="24"/>
                <w:lang w:eastAsia="lt-LT" w:bidi="he-IL"/>
              </w:rPr>
              <w:t>Tautodailės ir kt. parodos</w:t>
            </w:r>
          </w:p>
          <w:p w:rsidR="002A257F" w:rsidRPr="009340B3" w:rsidRDefault="002A257F" w:rsidP="009340B3">
            <w:pPr>
              <w:spacing w:after="0" w:line="240" w:lineRule="auto"/>
              <w:jc w:val="both"/>
              <w:rPr>
                <w:rFonts w:ascii="Times New Roman" w:eastAsia="Times New Roman" w:hAnsi="Times New Roman"/>
                <w:color w:val="000000"/>
                <w:sz w:val="24"/>
                <w:szCs w:val="24"/>
                <w:lang w:eastAsia="lt-LT"/>
              </w:rPr>
            </w:pPr>
          </w:p>
        </w:tc>
        <w:tc>
          <w:tcPr>
            <w:tcW w:w="1266" w:type="dxa"/>
            <w:tcBorders>
              <w:top w:val="single" w:sz="4" w:space="0" w:color="auto"/>
              <w:left w:val="nil"/>
              <w:bottom w:val="single" w:sz="4" w:space="0" w:color="auto"/>
              <w:right w:val="single" w:sz="4" w:space="0" w:color="auto"/>
            </w:tcBorders>
            <w:shd w:val="clear" w:color="auto" w:fill="auto"/>
            <w:hideMark/>
          </w:tcPr>
          <w:p w:rsidR="002A257F" w:rsidRPr="009340B3" w:rsidRDefault="002A257F" w:rsidP="009340B3">
            <w:pPr>
              <w:spacing w:after="0" w:line="240" w:lineRule="auto"/>
              <w:jc w:val="both"/>
              <w:outlineLvl w:val="0"/>
              <w:rPr>
                <w:rFonts w:ascii="Times New Roman" w:eastAsia="Times New Roman" w:hAnsi="Times New Roman"/>
                <w:sz w:val="24"/>
                <w:szCs w:val="24"/>
                <w:lang w:eastAsia="lt-LT" w:bidi="he-IL"/>
              </w:rPr>
            </w:pPr>
            <w:r w:rsidRPr="009340B3">
              <w:rPr>
                <w:rFonts w:ascii="Times New Roman" w:eastAsia="Times New Roman" w:hAnsi="Times New Roman"/>
                <w:sz w:val="24"/>
                <w:szCs w:val="24"/>
                <w:lang w:eastAsia="lt-LT" w:bidi="he-IL"/>
              </w:rPr>
              <w:t>Pramoginės muzikos koncertai</w:t>
            </w:r>
          </w:p>
          <w:p w:rsidR="002A257F" w:rsidRPr="009340B3" w:rsidRDefault="002A257F" w:rsidP="009340B3">
            <w:pPr>
              <w:spacing w:after="0" w:line="240" w:lineRule="auto"/>
              <w:jc w:val="both"/>
              <w:rPr>
                <w:rFonts w:ascii="Times New Roman" w:eastAsia="Times New Roman" w:hAnsi="Times New Roman"/>
                <w:color w:val="000000"/>
                <w:sz w:val="24"/>
                <w:szCs w:val="24"/>
                <w:lang w:eastAsia="lt-LT"/>
              </w:rPr>
            </w:pPr>
          </w:p>
        </w:tc>
        <w:tc>
          <w:tcPr>
            <w:tcW w:w="1457" w:type="dxa"/>
            <w:tcBorders>
              <w:top w:val="single" w:sz="4" w:space="0" w:color="auto"/>
              <w:left w:val="nil"/>
              <w:bottom w:val="single" w:sz="4" w:space="0" w:color="auto"/>
              <w:right w:val="single" w:sz="4" w:space="0" w:color="auto"/>
            </w:tcBorders>
          </w:tcPr>
          <w:p w:rsidR="002A257F" w:rsidRPr="009340B3" w:rsidRDefault="002A257F" w:rsidP="009340B3">
            <w:pPr>
              <w:spacing w:after="0" w:line="240" w:lineRule="auto"/>
              <w:jc w:val="both"/>
              <w:outlineLvl w:val="0"/>
              <w:rPr>
                <w:rFonts w:ascii="Times New Roman" w:eastAsia="Times New Roman" w:hAnsi="Times New Roman"/>
                <w:sz w:val="24"/>
                <w:szCs w:val="24"/>
                <w:lang w:eastAsia="lt-LT" w:bidi="he-IL"/>
              </w:rPr>
            </w:pPr>
            <w:r w:rsidRPr="009340B3">
              <w:rPr>
                <w:rFonts w:ascii="Times New Roman" w:eastAsia="Times New Roman" w:hAnsi="Times New Roman"/>
                <w:sz w:val="24"/>
                <w:szCs w:val="24"/>
                <w:lang w:eastAsia="lt-LT" w:bidi="he-IL"/>
              </w:rPr>
              <w:t>Edukaciniai renginiai</w:t>
            </w:r>
          </w:p>
          <w:p w:rsidR="002A257F" w:rsidRPr="009340B3" w:rsidRDefault="002A257F" w:rsidP="009340B3">
            <w:pPr>
              <w:spacing w:after="0" w:line="240" w:lineRule="auto"/>
              <w:jc w:val="both"/>
              <w:rPr>
                <w:rFonts w:ascii="Times New Roman" w:eastAsia="Times New Roman" w:hAnsi="Times New Roman"/>
                <w:color w:val="000000"/>
                <w:sz w:val="24"/>
                <w:szCs w:val="24"/>
                <w:lang w:eastAsia="lt-LT"/>
              </w:rPr>
            </w:pP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rsidR="002A257F" w:rsidRPr="009340B3" w:rsidRDefault="002A257F" w:rsidP="009340B3">
            <w:pPr>
              <w:spacing w:after="0" w:line="240" w:lineRule="auto"/>
              <w:jc w:val="both"/>
              <w:outlineLvl w:val="0"/>
              <w:rPr>
                <w:rFonts w:ascii="Times New Roman" w:eastAsia="Times New Roman" w:hAnsi="Times New Roman"/>
                <w:sz w:val="24"/>
                <w:szCs w:val="24"/>
                <w:lang w:eastAsia="lt-LT" w:bidi="he-IL"/>
              </w:rPr>
            </w:pPr>
            <w:r w:rsidRPr="009340B3">
              <w:rPr>
                <w:rFonts w:ascii="Times New Roman" w:eastAsia="Times New Roman" w:hAnsi="Times New Roman"/>
                <w:sz w:val="24"/>
                <w:szCs w:val="24"/>
                <w:lang w:eastAsia="lt-LT" w:bidi="he-IL"/>
              </w:rPr>
              <w:t>Iš jų etnokultūriniai renginiai</w:t>
            </w:r>
          </w:p>
          <w:p w:rsidR="002A257F" w:rsidRPr="009340B3" w:rsidRDefault="002A257F" w:rsidP="009340B3">
            <w:pPr>
              <w:spacing w:after="0" w:line="240" w:lineRule="auto"/>
              <w:jc w:val="both"/>
              <w:rPr>
                <w:rFonts w:ascii="Times New Roman" w:eastAsia="Times New Roman" w:hAnsi="Times New Roman"/>
                <w:color w:val="000000"/>
                <w:sz w:val="24"/>
                <w:szCs w:val="24"/>
                <w:lang w:eastAsia="lt-LT"/>
              </w:rPr>
            </w:pPr>
          </w:p>
        </w:tc>
      </w:tr>
      <w:tr w:rsidR="002A257F" w:rsidRPr="009340B3" w:rsidTr="002833D5">
        <w:trPr>
          <w:trHeight w:val="336"/>
        </w:trPr>
        <w:tc>
          <w:tcPr>
            <w:tcW w:w="1149" w:type="dxa"/>
            <w:tcBorders>
              <w:top w:val="nil"/>
              <w:left w:val="single" w:sz="4" w:space="0" w:color="auto"/>
              <w:bottom w:val="single" w:sz="4" w:space="0" w:color="auto"/>
              <w:right w:val="single" w:sz="4" w:space="0" w:color="auto"/>
            </w:tcBorders>
            <w:shd w:val="clear" w:color="auto" w:fill="auto"/>
          </w:tcPr>
          <w:p w:rsidR="002A257F" w:rsidRPr="009340B3" w:rsidRDefault="00325F98"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83</w:t>
            </w:r>
          </w:p>
        </w:tc>
        <w:tc>
          <w:tcPr>
            <w:tcW w:w="1418" w:type="dxa"/>
            <w:tcBorders>
              <w:top w:val="nil"/>
              <w:left w:val="nil"/>
              <w:bottom w:val="single" w:sz="4" w:space="0" w:color="auto"/>
              <w:right w:val="single" w:sz="4" w:space="0" w:color="auto"/>
            </w:tcBorders>
            <w:shd w:val="clear" w:color="auto" w:fill="auto"/>
          </w:tcPr>
          <w:p w:rsidR="002A257F" w:rsidRPr="009340B3" w:rsidRDefault="00325F98"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2759</w:t>
            </w:r>
          </w:p>
        </w:tc>
        <w:tc>
          <w:tcPr>
            <w:tcW w:w="1701" w:type="dxa"/>
            <w:tcBorders>
              <w:top w:val="nil"/>
              <w:left w:val="nil"/>
              <w:bottom w:val="single" w:sz="4" w:space="0" w:color="auto"/>
              <w:right w:val="single" w:sz="4" w:space="0" w:color="auto"/>
            </w:tcBorders>
            <w:shd w:val="clear" w:color="auto" w:fill="auto"/>
          </w:tcPr>
          <w:p w:rsidR="002A257F" w:rsidRPr="009340B3" w:rsidRDefault="00325F98"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49</w:t>
            </w:r>
          </w:p>
        </w:tc>
        <w:tc>
          <w:tcPr>
            <w:tcW w:w="1417" w:type="dxa"/>
            <w:tcBorders>
              <w:top w:val="nil"/>
              <w:left w:val="nil"/>
              <w:bottom w:val="single" w:sz="4" w:space="0" w:color="auto"/>
              <w:right w:val="single" w:sz="4" w:space="0" w:color="auto"/>
            </w:tcBorders>
            <w:shd w:val="clear" w:color="auto" w:fill="auto"/>
          </w:tcPr>
          <w:p w:rsidR="002A257F" w:rsidRPr="009340B3" w:rsidRDefault="00325F98"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1</w:t>
            </w:r>
          </w:p>
        </w:tc>
        <w:tc>
          <w:tcPr>
            <w:tcW w:w="1266" w:type="dxa"/>
            <w:tcBorders>
              <w:top w:val="nil"/>
              <w:left w:val="nil"/>
              <w:bottom w:val="single" w:sz="4" w:space="0" w:color="auto"/>
              <w:right w:val="single" w:sz="4" w:space="0" w:color="auto"/>
            </w:tcBorders>
            <w:shd w:val="clear" w:color="auto" w:fill="auto"/>
          </w:tcPr>
          <w:p w:rsidR="002A257F" w:rsidRPr="009340B3" w:rsidRDefault="00325F98"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9</w:t>
            </w:r>
          </w:p>
        </w:tc>
        <w:tc>
          <w:tcPr>
            <w:tcW w:w="1457" w:type="dxa"/>
            <w:tcBorders>
              <w:top w:val="single" w:sz="4" w:space="0" w:color="auto"/>
              <w:left w:val="nil"/>
              <w:bottom w:val="single" w:sz="4" w:space="0" w:color="auto"/>
              <w:right w:val="single" w:sz="4" w:space="0" w:color="auto"/>
            </w:tcBorders>
          </w:tcPr>
          <w:p w:rsidR="002A257F" w:rsidRPr="009340B3" w:rsidRDefault="00325F98"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5</w:t>
            </w:r>
          </w:p>
        </w:tc>
        <w:tc>
          <w:tcPr>
            <w:tcW w:w="1388" w:type="dxa"/>
            <w:tcBorders>
              <w:top w:val="nil"/>
              <w:left w:val="single" w:sz="4" w:space="0" w:color="auto"/>
              <w:bottom w:val="single" w:sz="4" w:space="0" w:color="auto"/>
              <w:right w:val="single" w:sz="4" w:space="0" w:color="auto"/>
            </w:tcBorders>
            <w:shd w:val="clear" w:color="auto" w:fill="auto"/>
          </w:tcPr>
          <w:p w:rsidR="002A257F" w:rsidRPr="009340B3" w:rsidRDefault="00B36B83" w:rsidP="009340B3">
            <w:pPr>
              <w:spacing w:after="0" w:line="240" w:lineRule="auto"/>
              <w:jc w:val="both"/>
              <w:rPr>
                <w:rFonts w:ascii="Times New Roman" w:eastAsia="Times New Roman" w:hAnsi="Times New Roman"/>
                <w:color w:val="000000"/>
                <w:sz w:val="24"/>
                <w:szCs w:val="24"/>
                <w:lang w:eastAsia="lt-LT"/>
              </w:rPr>
            </w:pPr>
            <w:r w:rsidRPr="009340B3">
              <w:rPr>
                <w:rFonts w:ascii="Times New Roman" w:eastAsia="Times New Roman" w:hAnsi="Times New Roman"/>
                <w:color w:val="000000"/>
                <w:sz w:val="24"/>
                <w:szCs w:val="24"/>
                <w:lang w:eastAsia="lt-LT"/>
              </w:rPr>
              <w:t>6</w:t>
            </w:r>
          </w:p>
        </w:tc>
      </w:tr>
    </w:tbl>
    <w:p w:rsidR="00205D30" w:rsidRPr="009340B3" w:rsidRDefault="00205D30" w:rsidP="009340B3">
      <w:pPr>
        <w:tabs>
          <w:tab w:val="left" w:pos="567"/>
        </w:tabs>
        <w:spacing w:after="0" w:line="240" w:lineRule="auto"/>
        <w:ind w:firstLine="720"/>
        <w:jc w:val="both"/>
        <w:rPr>
          <w:rFonts w:ascii="Times New Roman" w:eastAsia="Times New Roman" w:hAnsi="Times New Roman"/>
          <w:sz w:val="24"/>
          <w:szCs w:val="24"/>
          <w:lang w:eastAsia="lt-LT"/>
        </w:rPr>
      </w:pPr>
    </w:p>
    <w:p w:rsidR="002A257F" w:rsidRPr="009340B3" w:rsidRDefault="002A257F" w:rsidP="00275272">
      <w:pPr>
        <w:suppressAutoHyphens/>
        <w:spacing w:after="0" w:line="240" w:lineRule="auto"/>
        <w:jc w:val="center"/>
        <w:rPr>
          <w:rFonts w:ascii="Times New Roman" w:eastAsia="SimSun" w:hAnsi="Times New Roman"/>
          <w:b/>
          <w:sz w:val="24"/>
          <w:szCs w:val="24"/>
          <w:lang w:eastAsia="zh-CN"/>
        </w:rPr>
      </w:pPr>
      <w:r w:rsidRPr="009340B3">
        <w:rPr>
          <w:rFonts w:ascii="Times New Roman" w:eastAsia="Times New Roman" w:hAnsi="Times New Roman"/>
          <w:b/>
          <w:sz w:val="24"/>
          <w:szCs w:val="24"/>
          <w:lang w:eastAsia="lt-LT"/>
        </w:rPr>
        <w:t>I.V. Įstaigos patalpos</w:t>
      </w:r>
    </w:p>
    <w:p w:rsidR="002A257F" w:rsidRPr="009340B3" w:rsidRDefault="002A257F" w:rsidP="009340B3">
      <w:pPr>
        <w:spacing w:after="0" w:line="240" w:lineRule="auto"/>
        <w:ind w:firstLine="397"/>
        <w:jc w:val="both"/>
        <w:outlineLvl w:val="0"/>
        <w:rPr>
          <w:rFonts w:ascii="Times New Roman" w:eastAsia="Times New Roman" w:hAnsi="Times New Roman"/>
          <w:sz w:val="24"/>
          <w:szCs w:val="24"/>
          <w:lang w:eastAsia="lt-LT"/>
        </w:rPr>
      </w:pPr>
    </w:p>
    <w:p w:rsidR="005C2163" w:rsidRPr="009340B3" w:rsidRDefault="005C2163" w:rsidP="009340B3">
      <w:pPr>
        <w:autoSpaceDE w:val="0"/>
        <w:autoSpaceDN w:val="0"/>
        <w:adjustRightInd w:val="0"/>
        <w:spacing w:after="0" w:line="240" w:lineRule="auto"/>
        <w:jc w:val="both"/>
        <w:rPr>
          <w:rFonts w:ascii="Times New Roman" w:hAnsi="Times New Roman"/>
          <w:sz w:val="24"/>
          <w:szCs w:val="24"/>
        </w:rPr>
      </w:pPr>
      <w:r w:rsidRPr="009340B3">
        <w:rPr>
          <w:rFonts w:ascii="Times New Roman" w:hAnsi="Times New Roman"/>
          <w:sz w:val="24"/>
          <w:szCs w:val="24"/>
        </w:rPr>
        <w:t xml:space="preserve">            2019-tais metais  Kretingalės kultūros centras ir Girkalių skyrius veiklą vykdė jaukiose, šiltose, po renovacijų (2014 m. ir 2018 m.), sutvarkytose ir atnaujintose patalpose. </w:t>
      </w:r>
    </w:p>
    <w:p w:rsidR="005C2163" w:rsidRPr="009340B3" w:rsidRDefault="005C2163" w:rsidP="009340B3">
      <w:pPr>
        <w:autoSpaceDE w:val="0"/>
        <w:autoSpaceDN w:val="0"/>
        <w:adjustRightInd w:val="0"/>
        <w:spacing w:after="0" w:line="240" w:lineRule="auto"/>
        <w:jc w:val="both"/>
        <w:rPr>
          <w:rFonts w:ascii="Times New Roman" w:hAnsi="Times New Roman"/>
          <w:sz w:val="24"/>
          <w:szCs w:val="24"/>
        </w:rPr>
      </w:pPr>
      <w:r w:rsidRPr="009340B3">
        <w:rPr>
          <w:rFonts w:ascii="Times New Roman" w:hAnsi="Times New Roman"/>
          <w:sz w:val="24"/>
          <w:szCs w:val="24"/>
        </w:rPr>
        <w:t xml:space="preserve">           Kretingalės patalpos veiklai </w:t>
      </w:r>
      <w:r w:rsidR="00275272">
        <w:rPr>
          <w:rFonts w:ascii="Times New Roman" w:hAnsi="Times New Roman"/>
          <w:sz w:val="24"/>
          <w:szCs w:val="24"/>
        </w:rPr>
        <w:t>–</w:t>
      </w:r>
      <w:r w:rsidRPr="009340B3">
        <w:rPr>
          <w:rFonts w:ascii="Times New Roman" w:hAnsi="Times New Roman"/>
          <w:sz w:val="24"/>
          <w:szCs w:val="24"/>
        </w:rPr>
        <w:t xml:space="preserve"> 150-ies vietų salė, bei repeticijų kambarys</w:t>
      </w:r>
      <w:r w:rsidR="00063324">
        <w:rPr>
          <w:rFonts w:ascii="Times New Roman" w:hAnsi="Times New Roman"/>
          <w:sz w:val="24"/>
          <w:szCs w:val="24"/>
        </w:rPr>
        <w:t>,</w:t>
      </w:r>
      <w:r w:rsidR="00812A90" w:rsidRPr="009340B3">
        <w:rPr>
          <w:rFonts w:ascii="Times New Roman" w:hAnsi="Times New Roman"/>
          <w:sz w:val="24"/>
          <w:szCs w:val="24"/>
        </w:rPr>
        <w:t xml:space="preserve"> 2 kabinetai darbuotojams</w:t>
      </w:r>
      <w:r w:rsidRPr="009340B3">
        <w:rPr>
          <w:rFonts w:ascii="Times New Roman" w:hAnsi="Times New Roman"/>
          <w:sz w:val="24"/>
          <w:szCs w:val="24"/>
        </w:rPr>
        <w:t>. Girkaliuose</w:t>
      </w:r>
      <w:r w:rsidR="00812A90" w:rsidRPr="009340B3">
        <w:rPr>
          <w:rFonts w:ascii="Times New Roman" w:hAnsi="Times New Roman"/>
          <w:sz w:val="24"/>
          <w:szCs w:val="24"/>
        </w:rPr>
        <w:t xml:space="preserve"> </w:t>
      </w:r>
      <w:r w:rsidR="00275272">
        <w:rPr>
          <w:rFonts w:ascii="Times New Roman" w:hAnsi="Times New Roman"/>
          <w:sz w:val="24"/>
          <w:szCs w:val="24"/>
        </w:rPr>
        <w:t>–</w:t>
      </w:r>
      <w:r w:rsidRPr="009340B3">
        <w:rPr>
          <w:rFonts w:ascii="Times New Roman" w:hAnsi="Times New Roman"/>
          <w:sz w:val="24"/>
          <w:szCs w:val="24"/>
        </w:rPr>
        <w:t xml:space="preserve"> </w:t>
      </w:r>
      <w:r w:rsidR="00812A90" w:rsidRPr="009340B3">
        <w:rPr>
          <w:rFonts w:ascii="Times New Roman" w:hAnsi="Times New Roman"/>
          <w:sz w:val="24"/>
          <w:szCs w:val="24"/>
        </w:rPr>
        <w:t>100-to vietų salė, aktų, bei choreografijos salės, 3 kabinetai darbuotojams.</w:t>
      </w:r>
    </w:p>
    <w:p w:rsidR="005A348E" w:rsidRPr="009340B3" w:rsidRDefault="005C2163" w:rsidP="009340B3">
      <w:pPr>
        <w:spacing w:after="0" w:line="240" w:lineRule="auto"/>
        <w:jc w:val="both"/>
        <w:rPr>
          <w:rFonts w:ascii="Times New Roman" w:eastAsia="Times New Roman" w:hAnsi="Times New Roman"/>
          <w:sz w:val="24"/>
          <w:szCs w:val="24"/>
        </w:rPr>
      </w:pPr>
      <w:r w:rsidRPr="009340B3">
        <w:rPr>
          <w:rFonts w:ascii="Times New Roman" w:eastAsia="Times New Roman" w:hAnsi="Times New Roman"/>
          <w:sz w:val="24"/>
          <w:szCs w:val="24"/>
        </w:rPr>
        <w:t xml:space="preserve">             Plikių skyriaus pastatas </w:t>
      </w:r>
      <w:r w:rsidR="00812A90" w:rsidRPr="009340B3">
        <w:rPr>
          <w:rFonts w:ascii="Times New Roman" w:eastAsia="Times New Roman" w:hAnsi="Times New Roman"/>
          <w:sz w:val="24"/>
          <w:szCs w:val="24"/>
        </w:rPr>
        <w:t>2019-tais metais buvo renovuojamas, kultūros centras veiklą vykdė Plikių Ievos Labutytės mokyklos patalpose.</w:t>
      </w:r>
    </w:p>
    <w:p w:rsidR="002A257F" w:rsidRPr="009340B3" w:rsidRDefault="002A257F" w:rsidP="009340B3">
      <w:pPr>
        <w:tabs>
          <w:tab w:val="left" w:pos="567"/>
        </w:tabs>
        <w:spacing w:after="0" w:line="240" w:lineRule="auto"/>
        <w:ind w:firstLine="720"/>
        <w:jc w:val="both"/>
        <w:rPr>
          <w:rFonts w:ascii="Times New Roman" w:eastAsia="Times New Roman" w:hAnsi="Times New Roman"/>
          <w:sz w:val="24"/>
          <w:szCs w:val="24"/>
          <w:lang w:eastAsia="lt-LT" w:bidi="he-IL"/>
        </w:rPr>
      </w:pPr>
    </w:p>
    <w:p w:rsidR="002A257F" w:rsidRPr="009340B3" w:rsidRDefault="00812A90" w:rsidP="00275272">
      <w:pPr>
        <w:tabs>
          <w:tab w:val="left" w:pos="567"/>
        </w:tabs>
        <w:spacing w:after="0" w:line="240" w:lineRule="auto"/>
        <w:contextualSpacing/>
        <w:jc w:val="center"/>
        <w:rPr>
          <w:rFonts w:ascii="Times New Roman" w:eastAsia="Times New Roman" w:hAnsi="Times New Roman"/>
          <w:b/>
          <w:sz w:val="24"/>
          <w:szCs w:val="24"/>
          <w:lang w:eastAsia="lt-LT"/>
        </w:rPr>
      </w:pPr>
      <w:r w:rsidRPr="009340B3">
        <w:rPr>
          <w:rFonts w:ascii="Times New Roman" w:eastAsia="Times New Roman" w:hAnsi="Times New Roman"/>
          <w:b/>
          <w:sz w:val="24"/>
          <w:szCs w:val="24"/>
          <w:lang w:eastAsia="lt-LT"/>
        </w:rPr>
        <w:t>I.VI</w:t>
      </w:r>
      <w:r w:rsidR="002A257F" w:rsidRPr="009340B3">
        <w:rPr>
          <w:rFonts w:ascii="Times New Roman" w:eastAsia="Times New Roman" w:hAnsi="Times New Roman"/>
          <w:b/>
          <w:sz w:val="24"/>
          <w:szCs w:val="24"/>
          <w:lang w:eastAsia="lt-LT"/>
        </w:rPr>
        <w:t>. Įstaigos renginių/veiklos viešinimas, gyventojų nuomonės tyrimas</w:t>
      </w:r>
    </w:p>
    <w:p w:rsidR="002A257F" w:rsidRPr="009340B3" w:rsidRDefault="002A257F" w:rsidP="009340B3">
      <w:pPr>
        <w:spacing w:after="0" w:line="240" w:lineRule="auto"/>
        <w:jc w:val="both"/>
        <w:rPr>
          <w:rFonts w:ascii="Times New Roman" w:eastAsia="Times New Roman" w:hAnsi="Times New Roman"/>
          <w:sz w:val="24"/>
          <w:szCs w:val="24"/>
          <w:lang w:eastAsia="lt-LT"/>
        </w:rPr>
      </w:pPr>
    </w:p>
    <w:p w:rsidR="00967F40" w:rsidRPr="009340B3" w:rsidRDefault="00347B7D"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 xml:space="preserve">              </w:t>
      </w:r>
      <w:r w:rsidR="00967F40" w:rsidRPr="009340B3">
        <w:rPr>
          <w:rFonts w:ascii="Times New Roman" w:eastAsia="Times New Roman" w:hAnsi="Times New Roman"/>
          <w:sz w:val="24"/>
          <w:szCs w:val="24"/>
          <w:lang w:eastAsia="lt-LT"/>
        </w:rPr>
        <w:t xml:space="preserve">2019-12-07 Klaipėdos rajono laikraštyje „Banga“ publikuotas straipsnis „Kretingališkiai kultūros darbuotojai siekia palaikymo“. Straipsnyje išsamiai pristatoma kultūros centro ir jo skyrių veikla, pastarųjų metų pasiekimai ir aktualijos. </w:t>
      </w:r>
    </w:p>
    <w:p w:rsidR="00967F40" w:rsidRPr="009340B3" w:rsidRDefault="00347B7D"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 xml:space="preserve">              </w:t>
      </w:r>
      <w:r w:rsidR="00C00C97" w:rsidRPr="009340B3">
        <w:rPr>
          <w:rFonts w:ascii="Times New Roman" w:eastAsia="Times New Roman" w:hAnsi="Times New Roman"/>
          <w:sz w:val="24"/>
          <w:szCs w:val="24"/>
          <w:lang w:eastAsia="lt-LT"/>
        </w:rPr>
        <w:t xml:space="preserve">Metų bėgyje įstaigos renginiai ir kitos veiklos buvo viešinami Kretingalės kultūros centro internetiniame puslapyje, </w:t>
      </w:r>
      <w:proofErr w:type="spellStart"/>
      <w:r w:rsidR="00C00C97" w:rsidRPr="009340B3">
        <w:rPr>
          <w:rFonts w:ascii="Times New Roman" w:eastAsia="Times New Roman" w:hAnsi="Times New Roman"/>
          <w:sz w:val="24"/>
          <w:szCs w:val="24"/>
          <w:lang w:eastAsia="lt-LT"/>
        </w:rPr>
        <w:t>facebook</w:t>
      </w:r>
      <w:proofErr w:type="spellEnd"/>
      <w:r w:rsidR="00C00C97" w:rsidRPr="009340B3">
        <w:rPr>
          <w:rFonts w:ascii="Times New Roman" w:eastAsia="Times New Roman" w:hAnsi="Times New Roman"/>
          <w:sz w:val="24"/>
          <w:szCs w:val="24"/>
          <w:lang w:eastAsia="lt-LT"/>
        </w:rPr>
        <w:t xml:space="preserve"> paskyroje, Klaipėdos rajono savivaldybės internetiniame puslapyje, bei įvairiuose kituose internetiniuose puslapiuose, tokiuose kaip  </w:t>
      </w:r>
      <w:hyperlink r:id="rId8" w:history="1">
        <w:r w:rsidR="00C00C97" w:rsidRPr="009340B3">
          <w:rPr>
            <w:rStyle w:val="Hipersaitas"/>
            <w:rFonts w:ascii="Times New Roman" w:eastAsia="Times New Roman" w:hAnsi="Times New Roman"/>
            <w:sz w:val="24"/>
            <w:szCs w:val="24"/>
            <w:lang w:eastAsia="lt-LT"/>
          </w:rPr>
          <w:t>www.renginiai.kasvyksta.lt</w:t>
        </w:r>
      </w:hyperlink>
      <w:r w:rsidR="00C00C97" w:rsidRPr="009340B3">
        <w:rPr>
          <w:rFonts w:ascii="Times New Roman" w:eastAsia="Times New Roman" w:hAnsi="Times New Roman"/>
          <w:sz w:val="24"/>
          <w:szCs w:val="24"/>
          <w:lang w:eastAsia="lt-LT"/>
        </w:rPr>
        <w:t xml:space="preserve">, </w:t>
      </w:r>
      <w:hyperlink r:id="rId9" w:history="1">
        <w:r w:rsidR="00C00C97" w:rsidRPr="009340B3">
          <w:rPr>
            <w:rStyle w:val="Hipersaitas"/>
            <w:rFonts w:ascii="Times New Roman" w:eastAsia="Times New Roman" w:hAnsi="Times New Roman"/>
            <w:sz w:val="24"/>
            <w:szCs w:val="24"/>
            <w:lang w:eastAsia="lt-LT"/>
          </w:rPr>
          <w:t>www.savaitgalis.lt</w:t>
        </w:r>
      </w:hyperlink>
      <w:r w:rsidR="00C00C97" w:rsidRPr="009340B3">
        <w:rPr>
          <w:rFonts w:ascii="Times New Roman" w:eastAsia="Times New Roman" w:hAnsi="Times New Roman"/>
          <w:sz w:val="24"/>
          <w:szCs w:val="24"/>
          <w:lang w:eastAsia="lt-LT"/>
        </w:rPr>
        <w:t>. ir kt.</w:t>
      </w:r>
    </w:p>
    <w:p w:rsidR="002A257F" w:rsidRPr="009340B3" w:rsidRDefault="00347B7D"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color w:val="FF0000"/>
          <w:sz w:val="24"/>
          <w:szCs w:val="24"/>
          <w:lang w:eastAsia="lt-LT"/>
        </w:rPr>
        <w:t xml:space="preserve">             </w:t>
      </w:r>
      <w:r w:rsidR="009830C6" w:rsidRPr="009340B3">
        <w:rPr>
          <w:rFonts w:ascii="Times New Roman" w:eastAsia="Times New Roman" w:hAnsi="Times New Roman"/>
          <w:color w:val="FF0000"/>
          <w:sz w:val="24"/>
          <w:szCs w:val="24"/>
          <w:lang w:eastAsia="lt-LT"/>
        </w:rPr>
        <w:t xml:space="preserve"> </w:t>
      </w:r>
      <w:r w:rsidR="009830C6" w:rsidRPr="009340B3">
        <w:rPr>
          <w:rFonts w:ascii="Times New Roman" w:eastAsia="Times New Roman" w:hAnsi="Times New Roman"/>
          <w:sz w:val="24"/>
          <w:szCs w:val="24"/>
          <w:lang w:eastAsia="lt-LT"/>
        </w:rPr>
        <w:t xml:space="preserve"> </w:t>
      </w:r>
      <w:r w:rsidR="002A257F" w:rsidRPr="009340B3">
        <w:rPr>
          <w:rFonts w:ascii="Times New Roman" w:eastAsia="Times New Roman" w:hAnsi="Times New Roman"/>
          <w:sz w:val="24"/>
          <w:szCs w:val="24"/>
          <w:lang w:eastAsia="lt-LT"/>
        </w:rPr>
        <w:t>Remiantis</w:t>
      </w:r>
      <w:r w:rsidR="002A257F" w:rsidRPr="009340B3">
        <w:rPr>
          <w:rFonts w:ascii="Times New Roman" w:eastAsia="Times New Roman" w:hAnsi="Times New Roman"/>
          <w:color w:val="FF0000"/>
          <w:sz w:val="24"/>
          <w:szCs w:val="24"/>
          <w:lang w:eastAsia="lt-LT"/>
        </w:rPr>
        <w:t xml:space="preserve"> </w:t>
      </w:r>
      <w:r w:rsidR="009830C6" w:rsidRPr="009340B3">
        <w:rPr>
          <w:rFonts w:ascii="Times New Roman" w:eastAsia="Times New Roman" w:hAnsi="Times New Roman"/>
          <w:sz w:val="24"/>
          <w:szCs w:val="24"/>
          <w:lang w:eastAsia="lt-LT"/>
        </w:rPr>
        <w:t>2019 m. gruodžio 13 d. Kretingalės kultūros centro direktoriaus įsakymu Nr. V-8</w:t>
      </w:r>
      <w:r w:rsidR="00D16CB8" w:rsidRPr="009340B3">
        <w:rPr>
          <w:rFonts w:ascii="Times New Roman" w:eastAsia="Times New Roman" w:hAnsi="Times New Roman"/>
          <w:sz w:val="24"/>
          <w:szCs w:val="24"/>
          <w:lang w:eastAsia="lt-LT"/>
        </w:rPr>
        <w:t xml:space="preserve"> „</w:t>
      </w:r>
      <w:r w:rsidR="009830C6" w:rsidRPr="009340B3">
        <w:rPr>
          <w:rFonts w:ascii="Times New Roman" w:hAnsi="Times New Roman"/>
          <w:sz w:val="24"/>
          <w:szCs w:val="24"/>
        </w:rPr>
        <w:t>Dėl Kretingalės kultūros centro mėgėjų meno kolektyvų narių apklausos taisyklių patvirtinimo“ 2019 m. gruodžio mėn. įvykdyta kultūros centro kolektyvų narių, klubų dalyvių apklausa dėl teikiamų paslaugų kokybės.</w:t>
      </w:r>
      <w:r w:rsidR="009830C6" w:rsidRPr="009340B3">
        <w:rPr>
          <w:rFonts w:ascii="Times New Roman" w:eastAsia="Times New Roman" w:hAnsi="Times New Roman"/>
          <w:sz w:val="24"/>
          <w:szCs w:val="24"/>
          <w:lang w:eastAsia="lt-LT"/>
        </w:rPr>
        <w:t xml:space="preserve"> 95 </w:t>
      </w:r>
      <w:r w:rsidR="002A257F" w:rsidRPr="009340B3">
        <w:rPr>
          <w:rFonts w:ascii="Times New Roman" w:eastAsia="Times New Roman" w:hAnsi="Times New Roman"/>
          <w:sz w:val="24"/>
          <w:szCs w:val="24"/>
          <w:lang w:eastAsia="lt-LT"/>
        </w:rPr>
        <w:t xml:space="preserve">proc. </w:t>
      </w:r>
      <w:r w:rsidR="002A257F" w:rsidRPr="009340B3">
        <w:rPr>
          <w:rFonts w:ascii="Times New Roman" w:eastAsia="Times New Roman" w:hAnsi="Times New Roman"/>
          <w:sz w:val="24"/>
          <w:szCs w:val="24"/>
          <w:lang w:val="en-US" w:eastAsia="lt-LT"/>
        </w:rPr>
        <w:t>respondent</w:t>
      </w:r>
      <w:r w:rsidR="002A257F" w:rsidRPr="009340B3">
        <w:rPr>
          <w:rFonts w:ascii="Times New Roman" w:eastAsia="Times New Roman" w:hAnsi="Times New Roman"/>
          <w:sz w:val="24"/>
          <w:szCs w:val="24"/>
          <w:lang w:eastAsia="lt-LT"/>
        </w:rPr>
        <w:t>ų</w:t>
      </w:r>
      <w:r w:rsidR="009830C6" w:rsidRPr="009340B3">
        <w:rPr>
          <w:rFonts w:ascii="Times New Roman" w:eastAsia="Times New Roman" w:hAnsi="Times New Roman"/>
          <w:sz w:val="24"/>
          <w:szCs w:val="24"/>
          <w:lang w:val="en-US" w:eastAsia="lt-LT"/>
        </w:rPr>
        <w:t xml:space="preserve"> </w:t>
      </w:r>
      <w:proofErr w:type="spellStart"/>
      <w:r w:rsidR="009830C6" w:rsidRPr="009340B3">
        <w:rPr>
          <w:rFonts w:ascii="Times New Roman" w:eastAsia="Times New Roman" w:hAnsi="Times New Roman"/>
          <w:sz w:val="24"/>
          <w:szCs w:val="24"/>
          <w:lang w:val="en-US" w:eastAsia="lt-LT"/>
        </w:rPr>
        <w:t>buvo</w:t>
      </w:r>
      <w:proofErr w:type="spellEnd"/>
      <w:r w:rsidR="009830C6" w:rsidRPr="009340B3">
        <w:rPr>
          <w:rFonts w:ascii="Times New Roman" w:eastAsia="Times New Roman" w:hAnsi="Times New Roman"/>
          <w:sz w:val="24"/>
          <w:szCs w:val="24"/>
          <w:lang w:val="en-US" w:eastAsia="lt-LT"/>
        </w:rPr>
        <w:t xml:space="preserve"> </w:t>
      </w:r>
      <w:proofErr w:type="spellStart"/>
      <w:r w:rsidR="009830C6" w:rsidRPr="009340B3">
        <w:rPr>
          <w:rFonts w:ascii="Times New Roman" w:eastAsia="Times New Roman" w:hAnsi="Times New Roman"/>
          <w:sz w:val="24"/>
          <w:szCs w:val="24"/>
          <w:lang w:val="en-US" w:eastAsia="lt-LT"/>
        </w:rPr>
        <w:t>visiškai</w:t>
      </w:r>
      <w:proofErr w:type="spellEnd"/>
      <w:r w:rsidR="009830C6" w:rsidRPr="009340B3">
        <w:rPr>
          <w:rFonts w:ascii="Times New Roman" w:eastAsia="Times New Roman" w:hAnsi="Times New Roman"/>
          <w:sz w:val="24"/>
          <w:szCs w:val="24"/>
          <w:lang w:val="en-US" w:eastAsia="lt-LT"/>
        </w:rPr>
        <w:t xml:space="preserve"> </w:t>
      </w:r>
      <w:proofErr w:type="spellStart"/>
      <w:r w:rsidR="009830C6" w:rsidRPr="009340B3">
        <w:rPr>
          <w:rFonts w:ascii="Times New Roman" w:eastAsia="Times New Roman" w:hAnsi="Times New Roman"/>
          <w:sz w:val="24"/>
          <w:szCs w:val="24"/>
          <w:lang w:val="en-US" w:eastAsia="lt-LT"/>
        </w:rPr>
        <w:t>patenkinti</w:t>
      </w:r>
      <w:proofErr w:type="spellEnd"/>
      <w:r w:rsidR="009830C6" w:rsidRPr="009340B3">
        <w:rPr>
          <w:rFonts w:ascii="Times New Roman" w:eastAsia="Times New Roman" w:hAnsi="Times New Roman"/>
          <w:sz w:val="24"/>
          <w:szCs w:val="24"/>
          <w:lang w:val="en-US" w:eastAsia="lt-LT"/>
        </w:rPr>
        <w:t xml:space="preserve"> </w:t>
      </w:r>
      <w:proofErr w:type="spellStart"/>
      <w:r w:rsidR="009830C6" w:rsidRPr="009340B3">
        <w:rPr>
          <w:rFonts w:ascii="Times New Roman" w:eastAsia="Times New Roman" w:hAnsi="Times New Roman"/>
          <w:sz w:val="24"/>
          <w:szCs w:val="24"/>
          <w:lang w:val="en-US" w:eastAsia="lt-LT"/>
        </w:rPr>
        <w:t>Kretingalės</w:t>
      </w:r>
      <w:proofErr w:type="spellEnd"/>
      <w:r w:rsidR="009830C6" w:rsidRPr="009340B3">
        <w:rPr>
          <w:rFonts w:ascii="Times New Roman" w:eastAsia="Times New Roman" w:hAnsi="Times New Roman"/>
          <w:sz w:val="24"/>
          <w:szCs w:val="24"/>
          <w:lang w:val="en-US" w:eastAsia="lt-LT"/>
        </w:rPr>
        <w:t xml:space="preserve"> kultūros </w:t>
      </w:r>
      <w:proofErr w:type="spellStart"/>
      <w:r w:rsidR="009830C6" w:rsidRPr="009340B3">
        <w:rPr>
          <w:rFonts w:ascii="Times New Roman" w:eastAsia="Times New Roman" w:hAnsi="Times New Roman"/>
          <w:sz w:val="24"/>
          <w:szCs w:val="24"/>
          <w:lang w:val="en-US" w:eastAsia="lt-LT"/>
        </w:rPr>
        <w:t>centro</w:t>
      </w:r>
      <w:proofErr w:type="spellEnd"/>
      <w:r w:rsidR="009830C6" w:rsidRPr="009340B3">
        <w:rPr>
          <w:rFonts w:ascii="Times New Roman" w:eastAsia="Times New Roman" w:hAnsi="Times New Roman"/>
          <w:sz w:val="24"/>
          <w:szCs w:val="24"/>
          <w:lang w:val="en-US" w:eastAsia="lt-LT"/>
        </w:rPr>
        <w:t xml:space="preserve"> </w:t>
      </w:r>
      <w:proofErr w:type="spellStart"/>
      <w:r w:rsidR="002A257F" w:rsidRPr="009340B3">
        <w:rPr>
          <w:rFonts w:ascii="Times New Roman" w:eastAsia="Times New Roman" w:hAnsi="Times New Roman"/>
          <w:sz w:val="24"/>
          <w:szCs w:val="24"/>
          <w:lang w:val="en-US" w:eastAsia="lt-LT"/>
        </w:rPr>
        <w:t>vykdoma</w:t>
      </w:r>
      <w:proofErr w:type="spellEnd"/>
      <w:r w:rsidR="002A257F" w:rsidRPr="009340B3">
        <w:rPr>
          <w:rFonts w:ascii="Times New Roman" w:eastAsia="Times New Roman" w:hAnsi="Times New Roman"/>
          <w:sz w:val="24"/>
          <w:szCs w:val="24"/>
          <w:lang w:val="en-US" w:eastAsia="lt-LT"/>
        </w:rPr>
        <w:t xml:space="preserve"> </w:t>
      </w:r>
      <w:proofErr w:type="spellStart"/>
      <w:r w:rsidR="002A257F" w:rsidRPr="009340B3">
        <w:rPr>
          <w:rFonts w:ascii="Times New Roman" w:eastAsia="Times New Roman" w:hAnsi="Times New Roman"/>
          <w:sz w:val="24"/>
          <w:szCs w:val="24"/>
          <w:lang w:val="en-US" w:eastAsia="lt-LT"/>
        </w:rPr>
        <w:t>veikla</w:t>
      </w:r>
      <w:proofErr w:type="spellEnd"/>
      <w:r w:rsidR="002A257F" w:rsidRPr="009340B3">
        <w:rPr>
          <w:rFonts w:ascii="Times New Roman" w:eastAsia="Times New Roman" w:hAnsi="Times New Roman"/>
          <w:sz w:val="24"/>
          <w:szCs w:val="24"/>
          <w:lang w:val="en-US" w:eastAsia="lt-LT"/>
        </w:rPr>
        <w:t xml:space="preserve">, </w:t>
      </w:r>
      <w:r w:rsidR="009830C6" w:rsidRPr="009340B3">
        <w:rPr>
          <w:rFonts w:ascii="Times New Roman" w:eastAsia="Times New Roman" w:hAnsi="Times New Roman"/>
          <w:sz w:val="24"/>
          <w:szCs w:val="24"/>
          <w:lang w:eastAsia="lt-LT"/>
        </w:rPr>
        <w:t>5</w:t>
      </w:r>
      <w:r w:rsidR="002A257F" w:rsidRPr="009340B3">
        <w:rPr>
          <w:rFonts w:ascii="Times New Roman" w:eastAsia="Times New Roman" w:hAnsi="Times New Roman"/>
          <w:sz w:val="24"/>
          <w:szCs w:val="24"/>
          <w:lang w:eastAsia="lt-LT"/>
        </w:rPr>
        <w:t xml:space="preserve"> proc. </w:t>
      </w:r>
      <w:r w:rsidR="002A257F" w:rsidRPr="009340B3">
        <w:rPr>
          <w:rFonts w:ascii="Times New Roman" w:eastAsia="Times New Roman" w:hAnsi="Times New Roman"/>
          <w:sz w:val="24"/>
          <w:szCs w:val="24"/>
          <w:lang w:val="en-US" w:eastAsia="lt-LT"/>
        </w:rPr>
        <w:t xml:space="preserve">– </w:t>
      </w:r>
      <w:proofErr w:type="spellStart"/>
      <w:r w:rsidR="002A257F" w:rsidRPr="009340B3">
        <w:rPr>
          <w:rFonts w:ascii="Times New Roman" w:eastAsia="Times New Roman" w:hAnsi="Times New Roman"/>
          <w:sz w:val="24"/>
          <w:szCs w:val="24"/>
          <w:lang w:val="en-US" w:eastAsia="lt-LT"/>
        </w:rPr>
        <w:t>labiau</w:t>
      </w:r>
      <w:proofErr w:type="spellEnd"/>
      <w:r w:rsidR="002A257F" w:rsidRPr="009340B3">
        <w:rPr>
          <w:rFonts w:ascii="Times New Roman" w:eastAsia="Times New Roman" w:hAnsi="Times New Roman"/>
          <w:sz w:val="24"/>
          <w:szCs w:val="24"/>
          <w:lang w:val="en-US" w:eastAsia="lt-LT"/>
        </w:rPr>
        <w:t xml:space="preserve"> </w:t>
      </w:r>
      <w:proofErr w:type="spellStart"/>
      <w:r w:rsidR="002A257F" w:rsidRPr="009340B3">
        <w:rPr>
          <w:rFonts w:ascii="Times New Roman" w:eastAsia="Times New Roman" w:hAnsi="Times New Roman"/>
          <w:sz w:val="24"/>
          <w:szCs w:val="24"/>
          <w:lang w:val="en-US" w:eastAsia="lt-LT"/>
        </w:rPr>
        <w:t>patenkinti</w:t>
      </w:r>
      <w:proofErr w:type="spellEnd"/>
      <w:r w:rsidR="002A257F" w:rsidRPr="009340B3">
        <w:rPr>
          <w:rFonts w:ascii="Times New Roman" w:eastAsia="Times New Roman" w:hAnsi="Times New Roman"/>
          <w:sz w:val="24"/>
          <w:szCs w:val="24"/>
          <w:lang w:val="en-US" w:eastAsia="lt-LT"/>
        </w:rPr>
        <w:t xml:space="preserve">, </w:t>
      </w:r>
      <w:r w:rsidR="009830C6" w:rsidRPr="009340B3">
        <w:rPr>
          <w:rFonts w:ascii="Times New Roman" w:eastAsia="Times New Roman" w:hAnsi="Times New Roman"/>
          <w:sz w:val="24"/>
          <w:szCs w:val="24"/>
          <w:lang w:eastAsia="lt-LT"/>
        </w:rPr>
        <w:t>0</w:t>
      </w:r>
      <w:r w:rsidR="002A257F" w:rsidRPr="009340B3">
        <w:rPr>
          <w:rFonts w:ascii="Times New Roman" w:eastAsia="Times New Roman" w:hAnsi="Times New Roman"/>
          <w:sz w:val="24"/>
          <w:szCs w:val="24"/>
          <w:lang w:eastAsia="lt-LT"/>
        </w:rPr>
        <w:t xml:space="preserve"> proc. </w:t>
      </w:r>
      <w:r w:rsidR="002A257F" w:rsidRPr="009340B3">
        <w:rPr>
          <w:rFonts w:ascii="Times New Roman" w:eastAsia="Times New Roman" w:hAnsi="Times New Roman"/>
          <w:sz w:val="24"/>
          <w:szCs w:val="24"/>
          <w:lang w:val="en-US" w:eastAsia="lt-LT"/>
        </w:rPr>
        <w:t xml:space="preserve">– </w:t>
      </w:r>
      <w:proofErr w:type="spellStart"/>
      <w:r w:rsidR="002A257F" w:rsidRPr="009340B3">
        <w:rPr>
          <w:rFonts w:ascii="Times New Roman" w:eastAsia="Times New Roman" w:hAnsi="Times New Roman"/>
          <w:sz w:val="24"/>
          <w:szCs w:val="24"/>
          <w:lang w:val="en-US" w:eastAsia="lt-LT"/>
        </w:rPr>
        <w:t>labiau</w:t>
      </w:r>
      <w:proofErr w:type="spellEnd"/>
      <w:r w:rsidR="002A257F" w:rsidRPr="009340B3">
        <w:rPr>
          <w:rFonts w:ascii="Times New Roman" w:eastAsia="Times New Roman" w:hAnsi="Times New Roman"/>
          <w:sz w:val="24"/>
          <w:szCs w:val="24"/>
          <w:lang w:val="en-US" w:eastAsia="lt-LT"/>
        </w:rPr>
        <w:t xml:space="preserve"> </w:t>
      </w:r>
      <w:proofErr w:type="spellStart"/>
      <w:r w:rsidR="002A257F" w:rsidRPr="009340B3">
        <w:rPr>
          <w:rFonts w:ascii="Times New Roman" w:eastAsia="Times New Roman" w:hAnsi="Times New Roman"/>
          <w:sz w:val="24"/>
          <w:szCs w:val="24"/>
          <w:lang w:val="en-US" w:eastAsia="lt-LT"/>
        </w:rPr>
        <w:t>nepatenkinti</w:t>
      </w:r>
      <w:proofErr w:type="spellEnd"/>
      <w:r w:rsidR="009830C6" w:rsidRPr="009340B3">
        <w:rPr>
          <w:rFonts w:ascii="Times New Roman" w:eastAsia="Times New Roman" w:hAnsi="Times New Roman"/>
          <w:sz w:val="24"/>
          <w:szCs w:val="24"/>
          <w:lang w:val="en-US" w:eastAsia="lt-LT"/>
        </w:rPr>
        <w:t>.</w:t>
      </w:r>
    </w:p>
    <w:p w:rsidR="002A257F" w:rsidRPr="009340B3" w:rsidRDefault="002A257F" w:rsidP="009340B3">
      <w:pPr>
        <w:spacing w:after="0" w:line="240" w:lineRule="auto"/>
        <w:jc w:val="both"/>
        <w:outlineLvl w:val="0"/>
        <w:rPr>
          <w:rFonts w:ascii="Times New Roman" w:eastAsia="Times New Roman" w:hAnsi="Times New Roman"/>
          <w:b/>
          <w:sz w:val="24"/>
          <w:szCs w:val="24"/>
          <w:lang w:eastAsia="lt-LT" w:bidi="he-IL"/>
        </w:rPr>
      </w:pPr>
    </w:p>
    <w:p w:rsidR="002A257F" w:rsidRPr="009340B3" w:rsidRDefault="005A348E" w:rsidP="00275272">
      <w:pPr>
        <w:spacing w:after="0" w:line="240" w:lineRule="auto"/>
        <w:jc w:val="center"/>
        <w:rPr>
          <w:rFonts w:ascii="Times New Roman" w:hAnsi="Times New Roman"/>
          <w:b/>
          <w:sz w:val="24"/>
          <w:szCs w:val="24"/>
        </w:rPr>
      </w:pPr>
      <w:r w:rsidRPr="009340B3">
        <w:rPr>
          <w:rFonts w:ascii="Times New Roman" w:hAnsi="Times New Roman"/>
          <w:b/>
          <w:sz w:val="24"/>
          <w:szCs w:val="24"/>
        </w:rPr>
        <w:t>II. ĮSTAIGOS PROJEKTINĖ VEIKLA</w:t>
      </w:r>
    </w:p>
    <w:p w:rsidR="005A348E" w:rsidRPr="009340B3" w:rsidRDefault="005A348E" w:rsidP="009340B3">
      <w:pPr>
        <w:spacing w:after="0" w:line="240" w:lineRule="auto"/>
        <w:jc w:val="both"/>
        <w:rPr>
          <w:rFonts w:ascii="Times New Roman" w:hAnsi="Times New Roman"/>
          <w:b/>
          <w:sz w:val="24"/>
          <w:szCs w:val="24"/>
        </w:rPr>
      </w:pPr>
    </w:p>
    <w:p w:rsidR="002E45C2" w:rsidRPr="009340B3" w:rsidRDefault="00FE05C3" w:rsidP="009340B3">
      <w:pPr>
        <w:pStyle w:val="WW-Tekstas1"/>
        <w:spacing w:after="0"/>
        <w:jc w:val="both"/>
      </w:pPr>
      <w:r w:rsidRPr="009340B3">
        <w:t xml:space="preserve">           </w:t>
      </w:r>
      <w:r w:rsidR="00696384" w:rsidRPr="009340B3">
        <w:t>2019 metais įstaiga įgyvendino</w:t>
      </w:r>
      <w:r w:rsidR="00154667" w:rsidRPr="009340B3">
        <w:t xml:space="preserve"> 3 projektus: </w:t>
      </w:r>
      <w:r w:rsidR="00696384" w:rsidRPr="009340B3">
        <w:t xml:space="preserve"> Žemaitijos metams skirtą </w:t>
      </w:r>
      <w:r w:rsidR="00C73632">
        <w:t>E</w:t>
      </w:r>
      <w:r w:rsidR="00696384" w:rsidRPr="009340B3">
        <w:t>tn</w:t>
      </w:r>
      <w:r w:rsidR="00C73632">
        <w:t xml:space="preserve">inės kultūros puoselėjimo Klaipėdos rajone </w:t>
      </w:r>
      <w:r w:rsidR="00696384" w:rsidRPr="009340B3">
        <w:t>projektą „</w:t>
      </w:r>
      <w:r w:rsidR="00BB537C" w:rsidRPr="009340B3">
        <w:t xml:space="preserve">Buvom. Esam. </w:t>
      </w:r>
      <w:proofErr w:type="spellStart"/>
      <w:r w:rsidR="00696384" w:rsidRPr="009340B3">
        <w:t>Būsem</w:t>
      </w:r>
      <w:proofErr w:type="spellEnd"/>
      <w:r w:rsidR="00696384" w:rsidRPr="009340B3">
        <w:t>“</w:t>
      </w:r>
      <w:r w:rsidR="00154667" w:rsidRPr="009340B3">
        <w:t xml:space="preserve">, </w:t>
      </w:r>
      <w:r w:rsidR="002E45C2" w:rsidRPr="009340B3">
        <w:t xml:space="preserve">„Europos paveldo dienų organizavimas“, bei tarptautinį projektą „Kur lietuvio širdis, ten Lietuva“. Taip pat dalyvavo neformaliojo vaikų švietimo programoje „Mokėjo senoliai, išmoksiu ir aš“. </w:t>
      </w:r>
    </w:p>
    <w:p w:rsidR="00154667" w:rsidRPr="009340B3" w:rsidRDefault="00FE05C3" w:rsidP="009340B3">
      <w:pPr>
        <w:spacing w:after="0" w:line="240" w:lineRule="auto"/>
        <w:jc w:val="both"/>
        <w:rPr>
          <w:rFonts w:ascii="Times New Roman" w:eastAsia="Times New Roman" w:hAnsi="Times New Roman"/>
          <w:sz w:val="24"/>
          <w:szCs w:val="24"/>
        </w:rPr>
      </w:pPr>
      <w:r w:rsidRPr="009340B3">
        <w:rPr>
          <w:rFonts w:ascii="Times New Roman" w:eastAsia="Times New Roman" w:hAnsi="Times New Roman"/>
          <w:sz w:val="24"/>
          <w:szCs w:val="24"/>
        </w:rPr>
        <w:t xml:space="preserve">           </w:t>
      </w:r>
      <w:r w:rsidR="00154667" w:rsidRPr="009340B3">
        <w:rPr>
          <w:rFonts w:ascii="Times New Roman" w:eastAsia="Times New Roman" w:hAnsi="Times New Roman"/>
          <w:sz w:val="24"/>
          <w:szCs w:val="24"/>
        </w:rPr>
        <w:t xml:space="preserve">Etninės kultūros programos „Buvom, esam, </w:t>
      </w:r>
      <w:proofErr w:type="spellStart"/>
      <w:r w:rsidR="00154667" w:rsidRPr="009340B3">
        <w:rPr>
          <w:rFonts w:ascii="Times New Roman" w:eastAsia="Times New Roman" w:hAnsi="Times New Roman"/>
          <w:sz w:val="24"/>
          <w:szCs w:val="24"/>
        </w:rPr>
        <w:t>būsem</w:t>
      </w:r>
      <w:proofErr w:type="spellEnd"/>
      <w:r w:rsidR="00154667" w:rsidRPr="009340B3">
        <w:rPr>
          <w:rFonts w:ascii="Times New Roman" w:eastAsia="Times New Roman" w:hAnsi="Times New Roman"/>
          <w:sz w:val="24"/>
          <w:szCs w:val="24"/>
        </w:rPr>
        <w:t>“ įgyvendinimui skirta 900</w:t>
      </w:r>
      <w:r w:rsidR="00C73632">
        <w:rPr>
          <w:rFonts w:ascii="Times New Roman" w:eastAsia="Times New Roman" w:hAnsi="Times New Roman"/>
          <w:sz w:val="24"/>
          <w:szCs w:val="24"/>
        </w:rPr>
        <w:t xml:space="preserve"> E</w:t>
      </w:r>
      <w:r w:rsidR="00154667" w:rsidRPr="009340B3">
        <w:rPr>
          <w:rFonts w:ascii="Times New Roman" w:eastAsia="Times New Roman" w:hAnsi="Times New Roman"/>
          <w:sz w:val="24"/>
          <w:szCs w:val="24"/>
        </w:rPr>
        <w:t xml:space="preserve">ur. iš Klaipėdos rajono savivaldybės biudžeto, panaudota 900 </w:t>
      </w:r>
      <w:r w:rsidR="00C73632">
        <w:rPr>
          <w:rFonts w:ascii="Times New Roman" w:eastAsia="Times New Roman" w:hAnsi="Times New Roman"/>
          <w:sz w:val="24"/>
          <w:szCs w:val="24"/>
        </w:rPr>
        <w:t>E</w:t>
      </w:r>
      <w:r w:rsidR="00154667" w:rsidRPr="009340B3">
        <w:rPr>
          <w:rFonts w:ascii="Times New Roman" w:eastAsia="Times New Roman" w:hAnsi="Times New Roman"/>
          <w:sz w:val="24"/>
          <w:szCs w:val="24"/>
        </w:rPr>
        <w:t xml:space="preserve">ur. </w:t>
      </w:r>
    </w:p>
    <w:p w:rsidR="00154667" w:rsidRPr="009340B3" w:rsidRDefault="00FE05C3" w:rsidP="009340B3">
      <w:pPr>
        <w:spacing w:after="0" w:line="240" w:lineRule="auto"/>
        <w:jc w:val="both"/>
        <w:rPr>
          <w:rFonts w:ascii="Times New Roman" w:eastAsia="Times New Roman" w:hAnsi="Times New Roman"/>
          <w:sz w:val="24"/>
          <w:szCs w:val="24"/>
        </w:rPr>
      </w:pPr>
      <w:r w:rsidRPr="009340B3">
        <w:rPr>
          <w:rFonts w:ascii="Times New Roman" w:eastAsia="Times New Roman" w:hAnsi="Times New Roman"/>
          <w:sz w:val="24"/>
          <w:szCs w:val="24"/>
        </w:rPr>
        <w:t xml:space="preserve">           </w:t>
      </w:r>
      <w:r w:rsidR="00154667" w:rsidRPr="009340B3">
        <w:rPr>
          <w:rFonts w:ascii="Times New Roman" w:eastAsia="Times New Roman" w:hAnsi="Times New Roman"/>
          <w:sz w:val="24"/>
          <w:szCs w:val="24"/>
        </w:rPr>
        <w:t xml:space="preserve">Projektui „Europos paveldo dienų organizavimas“ skirta 1500 </w:t>
      </w:r>
      <w:r w:rsidR="00C73632">
        <w:rPr>
          <w:rFonts w:ascii="Times New Roman" w:eastAsia="Times New Roman" w:hAnsi="Times New Roman"/>
          <w:sz w:val="24"/>
          <w:szCs w:val="24"/>
        </w:rPr>
        <w:t>Eur</w:t>
      </w:r>
      <w:r w:rsidR="00154667" w:rsidRPr="009340B3">
        <w:rPr>
          <w:rFonts w:ascii="Times New Roman" w:eastAsia="Times New Roman" w:hAnsi="Times New Roman"/>
          <w:sz w:val="24"/>
          <w:szCs w:val="24"/>
        </w:rPr>
        <w:t xml:space="preserve"> iš LR Kultūros ministerijos, panaudota 1500 </w:t>
      </w:r>
      <w:r w:rsidR="00C73632">
        <w:rPr>
          <w:rFonts w:ascii="Times New Roman" w:eastAsia="Times New Roman" w:hAnsi="Times New Roman"/>
          <w:sz w:val="24"/>
          <w:szCs w:val="24"/>
        </w:rPr>
        <w:t>Eur</w:t>
      </w:r>
      <w:r w:rsidR="00154667" w:rsidRPr="009340B3">
        <w:rPr>
          <w:rFonts w:ascii="Times New Roman" w:eastAsia="Times New Roman" w:hAnsi="Times New Roman"/>
          <w:sz w:val="24"/>
          <w:szCs w:val="24"/>
        </w:rPr>
        <w:t>.</w:t>
      </w:r>
    </w:p>
    <w:p w:rsidR="00154667" w:rsidRPr="009340B3" w:rsidRDefault="00FE05C3" w:rsidP="009340B3">
      <w:pPr>
        <w:spacing w:after="0" w:line="240" w:lineRule="auto"/>
        <w:jc w:val="both"/>
        <w:rPr>
          <w:rFonts w:ascii="Times New Roman" w:eastAsia="Times New Roman" w:hAnsi="Times New Roman"/>
          <w:sz w:val="24"/>
          <w:szCs w:val="24"/>
        </w:rPr>
      </w:pPr>
      <w:r w:rsidRPr="009340B3">
        <w:rPr>
          <w:rFonts w:ascii="Times New Roman" w:eastAsia="Times New Roman" w:hAnsi="Times New Roman"/>
          <w:sz w:val="24"/>
          <w:szCs w:val="24"/>
        </w:rPr>
        <w:t xml:space="preserve">           </w:t>
      </w:r>
      <w:r w:rsidR="00154667" w:rsidRPr="009340B3">
        <w:rPr>
          <w:rFonts w:ascii="Times New Roman" w:eastAsia="Times New Roman" w:hAnsi="Times New Roman"/>
          <w:sz w:val="24"/>
          <w:szCs w:val="24"/>
        </w:rPr>
        <w:t xml:space="preserve">Tarptautiniam projektui „Kur lietuvio širdis, ten Lietuva“ skirta 300 </w:t>
      </w:r>
      <w:r w:rsidR="00C73632">
        <w:rPr>
          <w:rFonts w:ascii="Times New Roman" w:eastAsia="Times New Roman" w:hAnsi="Times New Roman"/>
          <w:sz w:val="24"/>
          <w:szCs w:val="24"/>
        </w:rPr>
        <w:t>Eur</w:t>
      </w:r>
      <w:r w:rsidR="00154667" w:rsidRPr="009340B3">
        <w:rPr>
          <w:rFonts w:ascii="Times New Roman" w:eastAsia="Times New Roman" w:hAnsi="Times New Roman"/>
          <w:sz w:val="24"/>
          <w:szCs w:val="24"/>
        </w:rPr>
        <w:t xml:space="preserve"> iš Klaipėdos rajono savivaldybės biudžeto, panaudota 300 </w:t>
      </w:r>
      <w:r w:rsidR="00C73632">
        <w:rPr>
          <w:rFonts w:ascii="Times New Roman" w:eastAsia="Times New Roman" w:hAnsi="Times New Roman"/>
          <w:sz w:val="24"/>
          <w:szCs w:val="24"/>
        </w:rPr>
        <w:t>Eur</w:t>
      </w:r>
      <w:r w:rsidR="00154667" w:rsidRPr="009340B3">
        <w:rPr>
          <w:rFonts w:ascii="Times New Roman" w:eastAsia="Times New Roman" w:hAnsi="Times New Roman"/>
          <w:sz w:val="24"/>
          <w:szCs w:val="24"/>
        </w:rPr>
        <w:t>.</w:t>
      </w:r>
    </w:p>
    <w:p w:rsidR="00154667" w:rsidRPr="009340B3" w:rsidRDefault="007E0982" w:rsidP="009340B3">
      <w:pPr>
        <w:spacing w:after="0" w:line="240" w:lineRule="auto"/>
        <w:jc w:val="both"/>
        <w:rPr>
          <w:rFonts w:ascii="Times New Roman" w:eastAsia="Times New Roman" w:hAnsi="Times New Roman"/>
          <w:sz w:val="24"/>
          <w:szCs w:val="24"/>
        </w:rPr>
      </w:pPr>
      <w:r w:rsidRPr="009340B3">
        <w:rPr>
          <w:rFonts w:ascii="Times New Roman" w:eastAsia="Times New Roman" w:hAnsi="Times New Roman"/>
          <w:sz w:val="24"/>
          <w:szCs w:val="24"/>
        </w:rPr>
        <w:lastRenderedPageBreak/>
        <w:t xml:space="preserve">           </w:t>
      </w:r>
      <w:r w:rsidR="00154667" w:rsidRPr="009340B3">
        <w:rPr>
          <w:rFonts w:ascii="Times New Roman" w:eastAsia="Times New Roman" w:hAnsi="Times New Roman"/>
          <w:sz w:val="24"/>
          <w:szCs w:val="24"/>
        </w:rPr>
        <w:t xml:space="preserve">Neformaliojo vaikų švietimo programos „Mokėjo senoliai, išmoksiu ir aš“  įgyvendinimui skirta 1200 </w:t>
      </w:r>
      <w:r w:rsidR="002E45C2" w:rsidRPr="009340B3">
        <w:rPr>
          <w:rFonts w:ascii="Times New Roman" w:eastAsia="Times New Roman" w:hAnsi="Times New Roman"/>
          <w:sz w:val="24"/>
          <w:szCs w:val="24"/>
        </w:rPr>
        <w:t>iš LR Vyriausybės lėšų</w:t>
      </w:r>
      <w:r w:rsidR="00154667" w:rsidRPr="009340B3">
        <w:rPr>
          <w:rFonts w:ascii="Times New Roman" w:eastAsia="Times New Roman" w:hAnsi="Times New Roman"/>
          <w:sz w:val="24"/>
          <w:szCs w:val="24"/>
        </w:rPr>
        <w:t xml:space="preserve">, panaudota 1200 </w:t>
      </w:r>
      <w:r w:rsidR="00C73632">
        <w:rPr>
          <w:rFonts w:ascii="Times New Roman" w:eastAsia="Times New Roman" w:hAnsi="Times New Roman"/>
          <w:sz w:val="24"/>
          <w:szCs w:val="24"/>
        </w:rPr>
        <w:t>Eur</w:t>
      </w:r>
      <w:r w:rsidR="00154667" w:rsidRPr="009340B3">
        <w:rPr>
          <w:rFonts w:ascii="Times New Roman" w:eastAsia="Times New Roman" w:hAnsi="Times New Roman"/>
          <w:sz w:val="24"/>
          <w:szCs w:val="24"/>
        </w:rPr>
        <w:t>.</w:t>
      </w:r>
    </w:p>
    <w:p w:rsidR="00696384" w:rsidRPr="009340B3" w:rsidRDefault="00696384" w:rsidP="009340B3">
      <w:pPr>
        <w:spacing w:after="0" w:line="240" w:lineRule="auto"/>
        <w:jc w:val="both"/>
        <w:rPr>
          <w:rFonts w:ascii="Times New Roman" w:hAnsi="Times New Roman"/>
          <w:sz w:val="24"/>
          <w:szCs w:val="24"/>
        </w:rPr>
      </w:pPr>
    </w:p>
    <w:p w:rsidR="00696384" w:rsidRPr="009340B3" w:rsidRDefault="005A348E" w:rsidP="00275272">
      <w:pPr>
        <w:spacing w:after="0" w:line="240" w:lineRule="auto"/>
        <w:contextualSpacing/>
        <w:jc w:val="center"/>
        <w:rPr>
          <w:rFonts w:ascii="Times New Roman" w:eastAsia="Times New Roman" w:hAnsi="Times New Roman"/>
          <w:b/>
          <w:sz w:val="24"/>
          <w:szCs w:val="24"/>
          <w:lang w:eastAsia="lt-LT"/>
        </w:rPr>
      </w:pPr>
      <w:r w:rsidRPr="009340B3">
        <w:rPr>
          <w:rFonts w:ascii="Times New Roman" w:eastAsia="Times New Roman" w:hAnsi="Times New Roman"/>
          <w:b/>
          <w:sz w:val="24"/>
          <w:szCs w:val="24"/>
          <w:lang w:eastAsia="lt-LT"/>
        </w:rPr>
        <w:t>III. ĮSTAIGOS BIUDŽETAS</w:t>
      </w:r>
    </w:p>
    <w:p w:rsidR="005A348E" w:rsidRPr="009340B3" w:rsidRDefault="005A348E" w:rsidP="009340B3">
      <w:pPr>
        <w:spacing w:after="0" w:line="240" w:lineRule="auto"/>
        <w:contextualSpacing/>
        <w:jc w:val="both"/>
        <w:rPr>
          <w:rFonts w:ascii="Times New Roman" w:eastAsia="Times New Roman" w:hAnsi="Times New Roman"/>
          <w:b/>
          <w:sz w:val="24"/>
          <w:szCs w:val="24"/>
          <w:lang w:eastAsia="lt-LT"/>
        </w:rPr>
      </w:pPr>
    </w:p>
    <w:p w:rsidR="00696384" w:rsidRPr="009340B3" w:rsidRDefault="00696384" w:rsidP="009340B3">
      <w:pPr>
        <w:spacing w:after="0" w:line="240" w:lineRule="auto"/>
        <w:jc w:val="both"/>
        <w:rPr>
          <w:rFonts w:ascii="Times New Roman" w:eastAsia="Times New Roman" w:hAnsi="Times New Roman"/>
          <w:i/>
          <w:iCs/>
          <w:sz w:val="24"/>
          <w:szCs w:val="24"/>
          <w:lang w:eastAsia="lt-LT"/>
        </w:rPr>
      </w:pPr>
      <w:r w:rsidRPr="009340B3">
        <w:rPr>
          <w:rFonts w:ascii="Times New Roman" w:eastAsia="Times New Roman" w:hAnsi="Times New Roman"/>
          <w:b/>
          <w:bCs/>
          <w:i/>
          <w:iCs/>
          <w:sz w:val="24"/>
          <w:szCs w:val="24"/>
          <w:lang w:eastAsia="lt-LT"/>
        </w:rPr>
        <w:t>1.4. 2019 m. biudžeto išlaidų sąmatos pokytis ir jos įvykdymas gruodžio 31 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980"/>
        <w:gridCol w:w="1165"/>
        <w:gridCol w:w="1310"/>
        <w:gridCol w:w="1416"/>
        <w:gridCol w:w="1229"/>
        <w:gridCol w:w="1436"/>
      </w:tblGrid>
      <w:tr w:rsidR="00696384" w:rsidRPr="009340B3" w:rsidTr="00DA6785">
        <w:trPr>
          <w:trHeight w:val="615"/>
        </w:trPr>
        <w:tc>
          <w:tcPr>
            <w:tcW w:w="1318" w:type="dxa"/>
            <w:vMerge w:val="restart"/>
          </w:tcPr>
          <w:p w:rsidR="00696384" w:rsidRPr="009340B3" w:rsidRDefault="00696384" w:rsidP="009340B3">
            <w:pPr>
              <w:spacing w:after="0" w:line="240" w:lineRule="auto"/>
              <w:jc w:val="both"/>
              <w:rPr>
                <w:rFonts w:ascii="Times New Roman" w:eastAsia="Times New Roman" w:hAnsi="Times New Roman"/>
                <w:sz w:val="24"/>
                <w:szCs w:val="24"/>
                <w:lang w:eastAsia="lt-LT"/>
              </w:rPr>
            </w:pP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Išlaidų ekonominės</w:t>
            </w: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klasifikacijos kodas</w:t>
            </w:r>
          </w:p>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980" w:type="dxa"/>
            <w:vMerge w:val="restart"/>
          </w:tcPr>
          <w:p w:rsidR="00696384" w:rsidRPr="009340B3" w:rsidRDefault="00696384" w:rsidP="009340B3">
            <w:pPr>
              <w:spacing w:after="0" w:line="240" w:lineRule="auto"/>
              <w:jc w:val="both"/>
              <w:rPr>
                <w:rFonts w:ascii="Times New Roman" w:eastAsia="Times New Roman" w:hAnsi="Times New Roman"/>
                <w:sz w:val="24"/>
                <w:szCs w:val="24"/>
                <w:lang w:eastAsia="lt-LT"/>
              </w:rPr>
            </w:pP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Išlaidų pavadinimas</w:t>
            </w:r>
          </w:p>
        </w:tc>
        <w:tc>
          <w:tcPr>
            <w:tcW w:w="5120" w:type="dxa"/>
            <w:gridSpan w:val="4"/>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 xml:space="preserve">Savivaldybės biudžeto asignavimų planas, </w:t>
            </w: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 xml:space="preserve">tūkst. </w:t>
            </w:r>
            <w:r w:rsidR="00C73632">
              <w:rPr>
                <w:rFonts w:ascii="Times New Roman" w:eastAsia="Times New Roman" w:hAnsi="Times New Roman"/>
                <w:sz w:val="24"/>
                <w:szCs w:val="24"/>
                <w:lang w:eastAsia="lt-LT"/>
              </w:rPr>
              <w:t>Eur</w:t>
            </w:r>
          </w:p>
        </w:tc>
        <w:tc>
          <w:tcPr>
            <w:tcW w:w="1436" w:type="dxa"/>
            <w:vMerge w:val="restart"/>
          </w:tcPr>
          <w:p w:rsidR="00696384" w:rsidRPr="009340B3" w:rsidRDefault="00696384" w:rsidP="009340B3">
            <w:pPr>
              <w:spacing w:after="0" w:line="240" w:lineRule="auto"/>
              <w:jc w:val="both"/>
              <w:rPr>
                <w:rFonts w:ascii="Times New Roman" w:eastAsia="Times New Roman" w:hAnsi="Times New Roman"/>
                <w:sz w:val="24"/>
                <w:szCs w:val="24"/>
                <w:lang w:eastAsia="lt-LT"/>
              </w:rPr>
            </w:pP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 xml:space="preserve">Panaudoti asignavimai, tūkst. </w:t>
            </w:r>
            <w:r w:rsidR="00C73632">
              <w:rPr>
                <w:rFonts w:ascii="Times New Roman" w:eastAsia="Times New Roman" w:hAnsi="Times New Roman"/>
                <w:sz w:val="24"/>
                <w:szCs w:val="24"/>
                <w:lang w:eastAsia="lt-LT"/>
              </w:rPr>
              <w:t>Eur</w:t>
            </w:r>
            <w:r w:rsidRPr="009340B3">
              <w:rPr>
                <w:rFonts w:ascii="Times New Roman" w:eastAsia="Times New Roman" w:hAnsi="Times New Roman"/>
                <w:sz w:val="24"/>
                <w:szCs w:val="24"/>
                <w:lang w:eastAsia="lt-LT"/>
              </w:rPr>
              <w:t xml:space="preserve"> (be spec. programos)</w:t>
            </w:r>
          </w:p>
        </w:tc>
      </w:tr>
      <w:tr w:rsidR="00696384" w:rsidRPr="009340B3" w:rsidTr="00DA6785">
        <w:trPr>
          <w:trHeight w:val="480"/>
        </w:trPr>
        <w:tc>
          <w:tcPr>
            <w:tcW w:w="1318" w:type="dxa"/>
            <w:vMerge/>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980" w:type="dxa"/>
            <w:vMerge/>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Patikslintas</w:t>
            </w: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 xml:space="preserve">2018 m. </w:t>
            </w: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pabaigoje (su perduotomis iš VB)</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Patvirtintas</w:t>
            </w: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2019 m.</w:t>
            </w: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pradžioje</w:t>
            </w:r>
          </w:p>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Patikslintas</w:t>
            </w: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 xml:space="preserve">2019 m. </w:t>
            </w: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pabaigoje (su perduotomis iš VB)</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2019 m.</w:t>
            </w: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spec.</w:t>
            </w:r>
          </w:p>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programa (metų pabaigoje)</w:t>
            </w:r>
          </w:p>
        </w:tc>
        <w:tc>
          <w:tcPr>
            <w:tcW w:w="1436" w:type="dxa"/>
            <w:vMerge/>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r>
      <w:tr w:rsidR="00696384" w:rsidRPr="009340B3" w:rsidTr="00DA6785">
        <w:tc>
          <w:tcPr>
            <w:tcW w:w="1318"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980" w:type="dxa"/>
          </w:tcPr>
          <w:p w:rsidR="00696384" w:rsidRPr="009340B3" w:rsidRDefault="00696384" w:rsidP="009340B3">
            <w:pPr>
              <w:spacing w:after="0" w:line="240" w:lineRule="auto"/>
              <w:jc w:val="both"/>
              <w:rPr>
                <w:rFonts w:ascii="Times New Roman" w:eastAsia="Times New Roman" w:hAnsi="Times New Roman"/>
                <w:b/>
                <w:bCs/>
                <w:sz w:val="24"/>
                <w:szCs w:val="24"/>
                <w:lang w:eastAsia="lt-LT"/>
              </w:rPr>
            </w:pPr>
            <w:r w:rsidRPr="009340B3">
              <w:rPr>
                <w:rFonts w:ascii="Times New Roman" w:eastAsia="Times New Roman" w:hAnsi="Times New Roman"/>
                <w:b/>
                <w:bCs/>
                <w:sz w:val="24"/>
                <w:szCs w:val="24"/>
                <w:lang w:eastAsia="lt-LT"/>
              </w:rPr>
              <w:t>IŠLAIDOS</w:t>
            </w:r>
          </w:p>
        </w:tc>
        <w:tc>
          <w:tcPr>
            <w:tcW w:w="1165" w:type="dxa"/>
          </w:tcPr>
          <w:p w:rsidR="00696384" w:rsidRPr="009340B3" w:rsidRDefault="00696384" w:rsidP="009340B3">
            <w:pPr>
              <w:spacing w:after="0" w:line="240" w:lineRule="auto"/>
              <w:jc w:val="both"/>
              <w:rPr>
                <w:rFonts w:ascii="Times New Roman" w:eastAsia="Times New Roman" w:hAnsi="Times New Roman"/>
                <w:b/>
                <w:bCs/>
                <w:sz w:val="24"/>
                <w:szCs w:val="24"/>
                <w:lang w:eastAsia="lt-LT"/>
              </w:rPr>
            </w:pPr>
          </w:p>
        </w:tc>
        <w:tc>
          <w:tcPr>
            <w:tcW w:w="1310" w:type="dxa"/>
          </w:tcPr>
          <w:p w:rsidR="00696384" w:rsidRPr="009340B3" w:rsidRDefault="00696384" w:rsidP="009340B3">
            <w:pPr>
              <w:spacing w:after="0" w:line="240" w:lineRule="auto"/>
              <w:jc w:val="both"/>
              <w:rPr>
                <w:rFonts w:ascii="Times New Roman" w:eastAsia="Times New Roman" w:hAnsi="Times New Roman"/>
                <w:b/>
                <w:bCs/>
                <w:sz w:val="24"/>
                <w:szCs w:val="24"/>
                <w:lang w:eastAsia="lt-LT"/>
              </w:rPr>
            </w:pPr>
          </w:p>
        </w:tc>
        <w:tc>
          <w:tcPr>
            <w:tcW w:w="1416" w:type="dxa"/>
          </w:tcPr>
          <w:p w:rsidR="00696384" w:rsidRPr="009340B3" w:rsidRDefault="00696384" w:rsidP="009340B3">
            <w:pPr>
              <w:spacing w:after="0" w:line="240" w:lineRule="auto"/>
              <w:jc w:val="both"/>
              <w:rPr>
                <w:rFonts w:ascii="Times New Roman" w:eastAsia="Times New Roman" w:hAnsi="Times New Roman"/>
                <w:b/>
                <w:bCs/>
                <w:sz w:val="24"/>
                <w:szCs w:val="24"/>
                <w:lang w:eastAsia="lt-LT"/>
              </w:rPr>
            </w:pPr>
          </w:p>
        </w:tc>
        <w:tc>
          <w:tcPr>
            <w:tcW w:w="1229" w:type="dxa"/>
          </w:tcPr>
          <w:p w:rsidR="00696384" w:rsidRPr="009340B3" w:rsidRDefault="00696384" w:rsidP="009340B3">
            <w:pPr>
              <w:spacing w:after="0" w:line="240" w:lineRule="auto"/>
              <w:jc w:val="both"/>
              <w:rPr>
                <w:rFonts w:ascii="Times New Roman" w:eastAsia="Times New Roman" w:hAnsi="Times New Roman"/>
                <w:b/>
                <w:bCs/>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b/>
                <w:bCs/>
                <w:sz w:val="24"/>
                <w:szCs w:val="24"/>
                <w:lang w:eastAsia="lt-LT"/>
              </w:rPr>
            </w:pP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p>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2.1.</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Darbo užmokestis ir socialinis draudimas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124,44</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147,60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158,60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158,55</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2.1.1.1.1.1.</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Darbo užmokestis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95,0</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145,50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156,30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156,26</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2.2.2.1.1.1.</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Socialinio draudimo įmokos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29,44</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2,10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2,30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2,29</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Prekių ir paslaugų įsigijimo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40,20</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39,60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35,50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0,30</w:t>
            </w: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2.2.1.1.1.5.</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Ryšių įrangos ir ryšių paslaugų įsigijimo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0,88</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1,90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0,90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0,90</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2.2.1.1.1.6.</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Transporto išlaikymo ir transporto paslaugų įsigijimo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1,78</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2,50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2,40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2,39</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2.2.1.1.1.7.</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Aprangos įsigijimo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2,70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2,70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2,70</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2.2.1.1.1.11.</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Komandiruočių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0,41</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0,80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0,20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0,2</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2.2.1.1.1.14.</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Materialiojo turto nuomos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0,30</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0,30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0,30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0,29</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2.2.1.1.1.15.</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Materialiojo turto paprastojo remonto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0,40</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0,40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0,40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0,39</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2.2.1.1.1.16.</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Kvalifikacijos kėlimo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0,29</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0,50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2.2.1.1.1.20.</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Komunalinių paslaugų įsigijimo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10,10</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15,00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11,60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11,59</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2.2.1.1.1.21.</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 xml:space="preserve">Informacinių </w:t>
            </w:r>
            <w:r w:rsidRPr="009340B3">
              <w:rPr>
                <w:rFonts w:ascii="Times New Roman" w:eastAsia="Times New Roman" w:hAnsi="Times New Roman"/>
                <w:sz w:val="24"/>
                <w:szCs w:val="24"/>
                <w:lang w:eastAsia="lt-LT"/>
              </w:rPr>
              <w:lastRenderedPageBreak/>
              <w:t>technologijų prekių ir paslaugų įsigijimo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lastRenderedPageBreak/>
              <w:t>0,74</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1,00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1,00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1,00</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2.2.1.1.1.30.</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Kitų prekių ir paslaugų įsigijimo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25,30</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14,50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15,7</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0,30</w:t>
            </w: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15,7</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2.7.3.1.1.1.</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Darbdavių socialinė parama pinigais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0,11</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0,30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0,10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0,10</w:t>
            </w: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p>
        </w:tc>
        <w:tc>
          <w:tcPr>
            <w:tcW w:w="1980" w:type="dxa"/>
          </w:tcPr>
          <w:p w:rsidR="00696384" w:rsidRPr="009340B3" w:rsidRDefault="00696384" w:rsidP="009340B3">
            <w:pPr>
              <w:spacing w:after="0" w:line="240" w:lineRule="auto"/>
              <w:jc w:val="both"/>
              <w:rPr>
                <w:rFonts w:ascii="Times New Roman" w:eastAsia="Times New Roman" w:hAnsi="Times New Roman"/>
                <w:b/>
                <w:bCs/>
                <w:sz w:val="24"/>
                <w:szCs w:val="24"/>
                <w:lang w:eastAsia="lt-LT"/>
              </w:rPr>
            </w:pPr>
            <w:r w:rsidRPr="009340B3">
              <w:rPr>
                <w:rFonts w:ascii="Times New Roman" w:eastAsia="Times New Roman" w:hAnsi="Times New Roman"/>
                <w:b/>
                <w:bCs/>
                <w:sz w:val="24"/>
                <w:szCs w:val="24"/>
                <w:lang w:eastAsia="lt-LT"/>
              </w:rPr>
              <w:t>TURTAS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r>
      <w:tr w:rsidR="00696384" w:rsidRPr="009340B3" w:rsidTr="00DA6785">
        <w:tc>
          <w:tcPr>
            <w:tcW w:w="1318" w:type="dxa"/>
          </w:tcPr>
          <w:p w:rsidR="00696384" w:rsidRPr="00275272" w:rsidRDefault="00696384" w:rsidP="009340B3">
            <w:pPr>
              <w:spacing w:after="0" w:line="240" w:lineRule="auto"/>
              <w:jc w:val="both"/>
              <w:rPr>
                <w:rFonts w:ascii="Times New Roman" w:eastAsia="Times New Roman" w:hAnsi="Times New Roman"/>
                <w:lang w:eastAsia="lt-LT"/>
              </w:rPr>
            </w:pPr>
            <w:r w:rsidRPr="00275272">
              <w:rPr>
                <w:rFonts w:ascii="Times New Roman" w:eastAsia="Times New Roman" w:hAnsi="Times New Roman"/>
                <w:lang w:eastAsia="lt-LT"/>
              </w:rPr>
              <w:t>3.1.1.2.1.2.</w:t>
            </w:r>
          </w:p>
        </w:tc>
        <w:tc>
          <w:tcPr>
            <w:tcW w:w="198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Negyvenamųjų pastatų įsigijimo išlaidos</w:t>
            </w:r>
          </w:p>
        </w:tc>
        <w:tc>
          <w:tcPr>
            <w:tcW w:w="1165"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3,45</w:t>
            </w:r>
          </w:p>
        </w:tc>
        <w:tc>
          <w:tcPr>
            <w:tcW w:w="1310"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0,0</w:t>
            </w:r>
          </w:p>
        </w:tc>
        <w:tc>
          <w:tcPr>
            <w:tcW w:w="141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14,00</w:t>
            </w:r>
          </w:p>
        </w:tc>
        <w:tc>
          <w:tcPr>
            <w:tcW w:w="1229"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p>
        </w:tc>
        <w:tc>
          <w:tcPr>
            <w:tcW w:w="1436" w:type="dxa"/>
          </w:tcPr>
          <w:p w:rsidR="00696384" w:rsidRPr="009340B3" w:rsidRDefault="00696384" w:rsidP="009340B3">
            <w:pPr>
              <w:spacing w:after="0" w:line="240" w:lineRule="auto"/>
              <w:jc w:val="both"/>
              <w:rPr>
                <w:rFonts w:ascii="Times New Roman" w:eastAsia="Times New Roman" w:hAnsi="Times New Roman"/>
                <w:sz w:val="24"/>
                <w:szCs w:val="24"/>
                <w:lang w:eastAsia="lt-LT"/>
              </w:rPr>
            </w:pPr>
            <w:r w:rsidRPr="009340B3">
              <w:rPr>
                <w:rFonts w:ascii="Times New Roman" w:eastAsia="Times New Roman" w:hAnsi="Times New Roman"/>
                <w:sz w:val="24"/>
                <w:szCs w:val="24"/>
                <w:lang w:eastAsia="lt-LT"/>
              </w:rPr>
              <w:t>14,00</w:t>
            </w:r>
          </w:p>
        </w:tc>
      </w:tr>
    </w:tbl>
    <w:p w:rsidR="00696384" w:rsidRPr="009340B3" w:rsidRDefault="00696384" w:rsidP="009340B3">
      <w:pPr>
        <w:spacing w:after="0" w:line="240" w:lineRule="auto"/>
        <w:ind w:firstLine="1134"/>
        <w:jc w:val="both"/>
        <w:rPr>
          <w:rFonts w:ascii="Times New Roman" w:eastAsia="Times New Roman" w:hAnsi="Times New Roman"/>
          <w:sz w:val="24"/>
          <w:szCs w:val="24"/>
        </w:rPr>
      </w:pPr>
      <w:r w:rsidRPr="009340B3">
        <w:rPr>
          <w:rFonts w:ascii="Times New Roman" w:eastAsia="Times New Roman" w:hAnsi="Times New Roman"/>
          <w:sz w:val="24"/>
          <w:szCs w:val="24"/>
        </w:rPr>
        <w:t xml:space="preserve">Pastaba: 2019 m. turtui skirta 14000 </w:t>
      </w:r>
      <w:r w:rsidR="00C73632">
        <w:rPr>
          <w:rFonts w:ascii="Times New Roman" w:eastAsia="Times New Roman" w:hAnsi="Times New Roman"/>
          <w:sz w:val="24"/>
          <w:szCs w:val="24"/>
        </w:rPr>
        <w:t>Eur</w:t>
      </w:r>
      <w:r w:rsidRPr="009340B3">
        <w:rPr>
          <w:rFonts w:ascii="Times New Roman" w:eastAsia="Times New Roman" w:hAnsi="Times New Roman"/>
          <w:sz w:val="24"/>
          <w:szCs w:val="24"/>
        </w:rPr>
        <w:t xml:space="preserve">, panaudota 13996,79 </w:t>
      </w:r>
      <w:r w:rsidR="00C73632">
        <w:rPr>
          <w:rFonts w:ascii="Times New Roman" w:eastAsia="Times New Roman" w:hAnsi="Times New Roman"/>
          <w:sz w:val="24"/>
          <w:szCs w:val="24"/>
        </w:rPr>
        <w:t>Eur</w:t>
      </w:r>
      <w:r w:rsidRPr="009340B3">
        <w:rPr>
          <w:rFonts w:ascii="Times New Roman" w:eastAsia="Times New Roman" w:hAnsi="Times New Roman"/>
          <w:sz w:val="24"/>
          <w:szCs w:val="24"/>
        </w:rPr>
        <w:t xml:space="preserve">. Iš jų: sumontuota scena už 9495,79 eurus, įsigytos kabyklos už 3000 </w:t>
      </w:r>
      <w:r w:rsidR="00C73632">
        <w:rPr>
          <w:rFonts w:ascii="Times New Roman" w:eastAsia="Times New Roman" w:hAnsi="Times New Roman"/>
          <w:sz w:val="24"/>
          <w:szCs w:val="24"/>
        </w:rPr>
        <w:t>Eur</w:t>
      </w:r>
      <w:r w:rsidRPr="009340B3">
        <w:rPr>
          <w:rFonts w:ascii="Times New Roman" w:eastAsia="Times New Roman" w:hAnsi="Times New Roman"/>
          <w:sz w:val="24"/>
          <w:szCs w:val="24"/>
        </w:rPr>
        <w:t xml:space="preserve">, stalas valdymo pultui už 751 eurą, kopėčios už 750 </w:t>
      </w:r>
      <w:r w:rsidR="00C73632">
        <w:rPr>
          <w:rFonts w:ascii="Times New Roman" w:eastAsia="Times New Roman" w:hAnsi="Times New Roman"/>
          <w:sz w:val="24"/>
          <w:szCs w:val="24"/>
        </w:rPr>
        <w:t>Eur</w:t>
      </w:r>
      <w:r w:rsidRPr="009340B3">
        <w:rPr>
          <w:rFonts w:ascii="Times New Roman" w:eastAsia="Times New Roman" w:hAnsi="Times New Roman"/>
          <w:sz w:val="24"/>
          <w:szCs w:val="24"/>
        </w:rPr>
        <w:t>.</w:t>
      </w:r>
    </w:p>
    <w:p w:rsidR="002A257F" w:rsidRPr="009340B3" w:rsidRDefault="002A257F" w:rsidP="009340B3">
      <w:pPr>
        <w:spacing w:after="0" w:line="240" w:lineRule="auto"/>
        <w:jc w:val="both"/>
        <w:rPr>
          <w:rFonts w:ascii="Times New Roman" w:eastAsia="Times New Roman" w:hAnsi="Times New Roman"/>
          <w:sz w:val="24"/>
          <w:szCs w:val="24"/>
          <w:lang w:eastAsia="lt-LT"/>
        </w:rPr>
      </w:pPr>
    </w:p>
    <w:p w:rsidR="008D413D" w:rsidRPr="009340B3" w:rsidRDefault="008D413D" w:rsidP="009340B3">
      <w:pPr>
        <w:spacing w:after="0" w:line="240" w:lineRule="auto"/>
        <w:ind w:firstLine="720"/>
        <w:jc w:val="both"/>
        <w:rPr>
          <w:rFonts w:ascii="Times New Roman" w:eastAsia="Times New Roman" w:hAnsi="Times New Roman"/>
          <w:color w:val="000000"/>
          <w:sz w:val="24"/>
          <w:szCs w:val="24"/>
          <w:lang w:eastAsia="lt-LT"/>
        </w:rPr>
      </w:pPr>
    </w:p>
    <w:p w:rsidR="00AC4426" w:rsidRPr="009340B3" w:rsidRDefault="00AC4426" w:rsidP="009340B3">
      <w:pPr>
        <w:spacing w:after="0" w:line="240" w:lineRule="auto"/>
        <w:jc w:val="both"/>
        <w:rPr>
          <w:rFonts w:ascii="Times New Roman" w:hAnsi="Times New Roman"/>
          <w:sz w:val="24"/>
          <w:szCs w:val="24"/>
        </w:rPr>
      </w:pPr>
    </w:p>
    <w:p w:rsidR="00AC4426" w:rsidRPr="009340B3" w:rsidRDefault="00AC4426" w:rsidP="009340B3">
      <w:pPr>
        <w:autoSpaceDE w:val="0"/>
        <w:autoSpaceDN w:val="0"/>
        <w:adjustRightInd w:val="0"/>
        <w:spacing w:after="0" w:line="240" w:lineRule="auto"/>
        <w:jc w:val="both"/>
        <w:rPr>
          <w:rFonts w:ascii="Times New Roman" w:hAnsi="Times New Roman"/>
          <w:sz w:val="24"/>
          <w:szCs w:val="24"/>
        </w:rPr>
      </w:pPr>
      <w:r w:rsidRPr="009340B3">
        <w:rPr>
          <w:rFonts w:ascii="Times New Roman" w:hAnsi="Times New Roman"/>
          <w:sz w:val="24"/>
          <w:szCs w:val="24"/>
        </w:rPr>
        <w:t>Parengė</w:t>
      </w:r>
    </w:p>
    <w:p w:rsidR="00AC4426" w:rsidRPr="009340B3" w:rsidRDefault="00AC4426" w:rsidP="009340B3">
      <w:pPr>
        <w:autoSpaceDE w:val="0"/>
        <w:autoSpaceDN w:val="0"/>
        <w:adjustRightInd w:val="0"/>
        <w:spacing w:after="0" w:line="240" w:lineRule="auto"/>
        <w:jc w:val="both"/>
        <w:rPr>
          <w:rFonts w:ascii="Times New Roman" w:hAnsi="Times New Roman"/>
          <w:sz w:val="24"/>
          <w:szCs w:val="24"/>
        </w:rPr>
      </w:pPr>
      <w:r w:rsidRPr="009340B3">
        <w:rPr>
          <w:rFonts w:ascii="Times New Roman" w:hAnsi="Times New Roman"/>
          <w:sz w:val="24"/>
          <w:szCs w:val="24"/>
        </w:rPr>
        <w:t>Kretingalės kultūros centro direktorė</w:t>
      </w:r>
    </w:p>
    <w:p w:rsidR="00AC4426" w:rsidRPr="009340B3" w:rsidRDefault="00AC4426" w:rsidP="009340B3">
      <w:pPr>
        <w:autoSpaceDE w:val="0"/>
        <w:autoSpaceDN w:val="0"/>
        <w:adjustRightInd w:val="0"/>
        <w:spacing w:after="0" w:line="240" w:lineRule="auto"/>
        <w:jc w:val="both"/>
        <w:rPr>
          <w:rFonts w:ascii="Times New Roman" w:hAnsi="Times New Roman"/>
          <w:sz w:val="24"/>
          <w:szCs w:val="24"/>
        </w:rPr>
      </w:pPr>
      <w:r w:rsidRPr="009340B3">
        <w:rPr>
          <w:rFonts w:ascii="Times New Roman" w:hAnsi="Times New Roman"/>
          <w:sz w:val="24"/>
          <w:szCs w:val="24"/>
        </w:rPr>
        <w:t xml:space="preserve">Daina </w:t>
      </w:r>
      <w:proofErr w:type="spellStart"/>
      <w:r w:rsidRPr="009340B3">
        <w:rPr>
          <w:rFonts w:ascii="Times New Roman" w:hAnsi="Times New Roman"/>
          <w:sz w:val="24"/>
          <w:szCs w:val="24"/>
        </w:rPr>
        <w:t>Magdušauskaitė</w:t>
      </w:r>
      <w:proofErr w:type="spellEnd"/>
    </w:p>
    <w:p w:rsidR="00AC4426" w:rsidRPr="009340B3" w:rsidRDefault="00AC4426" w:rsidP="009340B3">
      <w:pPr>
        <w:spacing w:after="0" w:line="240" w:lineRule="auto"/>
        <w:jc w:val="both"/>
        <w:rPr>
          <w:rFonts w:ascii="Times New Roman" w:hAnsi="Times New Roman"/>
          <w:sz w:val="24"/>
          <w:szCs w:val="24"/>
        </w:rPr>
      </w:pPr>
      <w:r w:rsidRPr="009340B3">
        <w:rPr>
          <w:rFonts w:ascii="Times New Roman" w:hAnsi="Times New Roman"/>
          <w:sz w:val="24"/>
          <w:szCs w:val="24"/>
        </w:rPr>
        <w:t xml:space="preserve">         </w:t>
      </w:r>
    </w:p>
    <w:p w:rsidR="00AC4426" w:rsidRPr="009340B3" w:rsidRDefault="00AC4426" w:rsidP="009340B3">
      <w:pPr>
        <w:spacing w:line="240" w:lineRule="auto"/>
        <w:jc w:val="both"/>
        <w:rPr>
          <w:rFonts w:ascii="Times New Roman" w:hAnsi="Times New Roman"/>
          <w:sz w:val="24"/>
          <w:szCs w:val="24"/>
        </w:rPr>
      </w:pPr>
      <w:r w:rsidRPr="009340B3">
        <w:rPr>
          <w:rFonts w:ascii="Times New Roman" w:hAnsi="Times New Roman"/>
          <w:sz w:val="24"/>
          <w:szCs w:val="24"/>
        </w:rPr>
        <w:t xml:space="preserve">               _________________________________________________________</w:t>
      </w:r>
    </w:p>
    <w:p w:rsidR="00973463" w:rsidRPr="009340B3" w:rsidRDefault="00973463" w:rsidP="009340B3">
      <w:pPr>
        <w:spacing w:after="0" w:line="240" w:lineRule="auto"/>
        <w:jc w:val="both"/>
        <w:rPr>
          <w:rFonts w:ascii="Times New Roman" w:hAnsi="Times New Roman"/>
        </w:rPr>
      </w:pPr>
    </w:p>
    <w:sectPr w:rsidR="00973463" w:rsidRPr="009340B3" w:rsidSect="00063324">
      <w:headerReference w:type="default" r:id="rId10"/>
      <w:footerReference w:type="default" r:id="rId11"/>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259" w:rsidRDefault="00953259" w:rsidP="0057198A">
      <w:pPr>
        <w:spacing w:after="0" w:line="240" w:lineRule="auto"/>
      </w:pPr>
      <w:r>
        <w:separator/>
      </w:r>
    </w:p>
  </w:endnote>
  <w:endnote w:type="continuationSeparator" w:id="0">
    <w:p w:rsidR="00953259" w:rsidRDefault="00953259" w:rsidP="0057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C38" w:rsidRDefault="00064C38">
    <w:pPr>
      <w:pStyle w:val="Porat"/>
      <w:jc w:val="center"/>
    </w:pPr>
    <w:r>
      <w:fldChar w:fldCharType="begin"/>
    </w:r>
    <w:r>
      <w:instrText>PAGE   \* MERGEFORMAT</w:instrText>
    </w:r>
    <w:r>
      <w:fldChar w:fldCharType="separate"/>
    </w:r>
    <w:r w:rsidR="00205D30">
      <w:rPr>
        <w:noProof/>
      </w:rPr>
      <w:t>8</w:t>
    </w:r>
    <w:r>
      <w:fldChar w:fldCharType="end"/>
    </w:r>
  </w:p>
  <w:p w:rsidR="00064C38" w:rsidRDefault="00064C3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259" w:rsidRDefault="00953259" w:rsidP="0057198A">
      <w:pPr>
        <w:spacing w:after="0" w:line="240" w:lineRule="auto"/>
      </w:pPr>
      <w:r>
        <w:separator/>
      </w:r>
    </w:p>
  </w:footnote>
  <w:footnote w:type="continuationSeparator" w:id="0">
    <w:p w:rsidR="00953259" w:rsidRDefault="00953259" w:rsidP="0057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324" w:rsidRDefault="00063324">
    <w:pPr>
      <w:pStyle w:val="Antrats"/>
      <w:jc w:val="center"/>
    </w:pPr>
    <w:r>
      <w:fldChar w:fldCharType="begin"/>
    </w:r>
    <w:r>
      <w:instrText>PAGE   \* MERGEFORMAT</w:instrText>
    </w:r>
    <w:r>
      <w:fldChar w:fldCharType="separate"/>
    </w:r>
    <w:r>
      <w:t>2</w:t>
    </w:r>
    <w:r>
      <w:fldChar w:fldCharType="end"/>
    </w:r>
  </w:p>
  <w:p w:rsidR="00063324" w:rsidRDefault="000633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1189"/>
    <w:multiLevelType w:val="hybridMultilevel"/>
    <w:tmpl w:val="9D8C6D26"/>
    <w:lvl w:ilvl="0" w:tplc="898C5064">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2A038A"/>
    <w:multiLevelType w:val="hybridMultilevel"/>
    <w:tmpl w:val="D9CACC02"/>
    <w:lvl w:ilvl="0" w:tplc="11CADAA0">
      <w:start w:val="1"/>
      <w:numFmt w:val="decimal"/>
      <w:lvlText w:val="%1."/>
      <w:lvlJc w:val="left"/>
      <w:pPr>
        <w:ind w:left="825" w:hanging="360"/>
      </w:pPr>
      <w:rPr>
        <w:rFonts w:hint="default"/>
      </w:rPr>
    </w:lvl>
    <w:lvl w:ilvl="1" w:tplc="04270019" w:tentative="1">
      <w:start w:val="1"/>
      <w:numFmt w:val="lowerLetter"/>
      <w:lvlText w:val="%2."/>
      <w:lvlJc w:val="left"/>
      <w:pPr>
        <w:ind w:left="1545" w:hanging="360"/>
      </w:pPr>
    </w:lvl>
    <w:lvl w:ilvl="2" w:tplc="0427001B" w:tentative="1">
      <w:start w:val="1"/>
      <w:numFmt w:val="lowerRoman"/>
      <w:lvlText w:val="%3."/>
      <w:lvlJc w:val="right"/>
      <w:pPr>
        <w:ind w:left="2265" w:hanging="180"/>
      </w:pPr>
    </w:lvl>
    <w:lvl w:ilvl="3" w:tplc="0427000F" w:tentative="1">
      <w:start w:val="1"/>
      <w:numFmt w:val="decimal"/>
      <w:lvlText w:val="%4."/>
      <w:lvlJc w:val="left"/>
      <w:pPr>
        <w:ind w:left="2985" w:hanging="360"/>
      </w:pPr>
    </w:lvl>
    <w:lvl w:ilvl="4" w:tplc="04270019" w:tentative="1">
      <w:start w:val="1"/>
      <w:numFmt w:val="lowerLetter"/>
      <w:lvlText w:val="%5."/>
      <w:lvlJc w:val="left"/>
      <w:pPr>
        <w:ind w:left="3705" w:hanging="360"/>
      </w:pPr>
    </w:lvl>
    <w:lvl w:ilvl="5" w:tplc="0427001B" w:tentative="1">
      <w:start w:val="1"/>
      <w:numFmt w:val="lowerRoman"/>
      <w:lvlText w:val="%6."/>
      <w:lvlJc w:val="right"/>
      <w:pPr>
        <w:ind w:left="4425" w:hanging="180"/>
      </w:pPr>
    </w:lvl>
    <w:lvl w:ilvl="6" w:tplc="0427000F" w:tentative="1">
      <w:start w:val="1"/>
      <w:numFmt w:val="decimal"/>
      <w:lvlText w:val="%7."/>
      <w:lvlJc w:val="left"/>
      <w:pPr>
        <w:ind w:left="5145" w:hanging="360"/>
      </w:pPr>
    </w:lvl>
    <w:lvl w:ilvl="7" w:tplc="04270019" w:tentative="1">
      <w:start w:val="1"/>
      <w:numFmt w:val="lowerLetter"/>
      <w:lvlText w:val="%8."/>
      <w:lvlJc w:val="left"/>
      <w:pPr>
        <w:ind w:left="5865" w:hanging="360"/>
      </w:pPr>
    </w:lvl>
    <w:lvl w:ilvl="8" w:tplc="0427001B" w:tentative="1">
      <w:start w:val="1"/>
      <w:numFmt w:val="lowerRoman"/>
      <w:lvlText w:val="%9."/>
      <w:lvlJc w:val="right"/>
      <w:pPr>
        <w:ind w:left="6585" w:hanging="180"/>
      </w:pPr>
    </w:lvl>
  </w:abstractNum>
  <w:abstractNum w:abstractNumId="2" w15:restartNumberingAfterBreak="0">
    <w:nsid w:val="110B04F7"/>
    <w:multiLevelType w:val="hybridMultilevel"/>
    <w:tmpl w:val="42F07264"/>
    <w:lvl w:ilvl="0" w:tplc="D658AF76">
      <w:start w:val="1"/>
      <w:numFmt w:val="decimal"/>
      <w:lvlText w:val="%1."/>
      <w:lvlJc w:val="left"/>
      <w:pPr>
        <w:ind w:left="928" w:hanging="360"/>
      </w:pPr>
      <w:rPr>
        <w:rFonts w:hint="default"/>
        <w:b w:val="0"/>
        <w:color w:val="00000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 w15:restartNumberingAfterBreak="0">
    <w:nsid w:val="235227E0"/>
    <w:multiLevelType w:val="hybridMultilevel"/>
    <w:tmpl w:val="F66E922A"/>
    <w:lvl w:ilvl="0" w:tplc="C88C4FAC">
      <w:start w:val="7"/>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4" w15:restartNumberingAfterBreak="0">
    <w:nsid w:val="250C7185"/>
    <w:multiLevelType w:val="hybridMultilevel"/>
    <w:tmpl w:val="63D2EC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152C18"/>
    <w:multiLevelType w:val="hybridMultilevel"/>
    <w:tmpl w:val="30324132"/>
    <w:lvl w:ilvl="0" w:tplc="F7AC115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A87268C"/>
    <w:multiLevelType w:val="hybridMultilevel"/>
    <w:tmpl w:val="F7727F38"/>
    <w:lvl w:ilvl="0" w:tplc="B49EC0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19339F8"/>
    <w:multiLevelType w:val="hybridMultilevel"/>
    <w:tmpl w:val="B64AE7E2"/>
    <w:lvl w:ilvl="0" w:tplc="65CA6B96">
      <w:start w:val="1"/>
      <w:numFmt w:val="decimal"/>
      <w:lvlText w:val="%1."/>
      <w:lvlJc w:val="left"/>
      <w:pPr>
        <w:ind w:left="480" w:hanging="360"/>
      </w:pPr>
      <w:rPr>
        <w:rFonts w:hint="default"/>
        <w:b/>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8" w15:restartNumberingAfterBreak="0">
    <w:nsid w:val="57B04124"/>
    <w:multiLevelType w:val="hybridMultilevel"/>
    <w:tmpl w:val="67628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B3A0850"/>
    <w:multiLevelType w:val="multilevel"/>
    <w:tmpl w:val="0D467A96"/>
    <w:lvl w:ilvl="0">
      <w:start w:val="1"/>
      <w:numFmt w:val="decimal"/>
      <w:lvlText w:val="%1."/>
      <w:lvlJc w:val="left"/>
      <w:pPr>
        <w:ind w:left="1080" w:hanging="360"/>
      </w:pPr>
      <w:rPr>
        <w:rFonts w:hint="default"/>
      </w:rPr>
    </w:lvl>
    <w:lvl w:ilvl="1">
      <w:start w:val="3"/>
      <w:numFmt w:val="decimal"/>
      <w:isLgl/>
      <w:lvlText w:val="%1.%2."/>
      <w:lvlJc w:val="left"/>
      <w:pPr>
        <w:ind w:left="120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0" w15:restartNumberingAfterBreak="0">
    <w:nsid w:val="78110785"/>
    <w:multiLevelType w:val="hybridMultilevel"/>
    <w:tmpl w:val="EE12DCEA"/>
    <w:lvl w:ilvl="0" w:tplc="F94C5ADA">
      <w:start w:val="31"/>
      <w:numFmt w:val="bullet"/>
      <w:lvlText w:val="-"/>
      <w:lvlJc w:val="left"/>
      <w:pPr>
        <w:ind w:left="1140" w:hanging="360"/>
      </w:pPr>
      <w:rPr>
        <w:rFonts w:ascii="Times New Roman" w:eastAsia="Calibri"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15:restartNumberingAfterBreak="0">
    <w:nsid w:val="7A8352CF"/>
    <w:multiLevelType w:val="hybridMultilevel"/>
    <w:tmpl w:val="4140B596"/>
    <w:lvl w:ilvl="0" w:tplc="3EDCDF5A">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2"/>
  </w:num>
  <w:num w:numId="5">
    <w:abstractNumId w:val="1"/>
  </w:num>
  <w:num w:numId="6">
    <w:abstractNumId w:val="8"/>
  </w:num>
  <w:num w:numId="7">
    <w:abstractNumId w:val="3"/>
  </w:num>
  <w:num w:numId="8">
    <w:abstractNumId w:val="9"/>
  </w:num>
  <w:num w:numId="9">
    <w:abstractNumId w:val="4"/>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C0"/>
    <w:rsid w:val="00001EAE"/>
    <w:rsid w:val="00001EC0"/>
    <w:rsid w:val="00005C55"/>
    <w:rsid w:val="000116EB"/>
    <w:rsid w:val="00011E5E"/>
    <w:rsid w:val="00024063"/>
    <w:rsid w:val="0002534C"/>
    <w:rsid w:val="00027470"/>
    <w:rsid w:val="00027F29"/>
    <w:rsid w:val="00030F8E"/>
    <w:rsid w:val="000322D2"/>
    <w:rsid w:val="0003376A"/>
    <w:rsid w:val="00033B1C"/>
    <w:rsid w:val="00034DAA"/>
    <w:rsid w:val="000366DC"/>
    <w:rsid w:val="0003765C"/>
    <w:rsid w:val="000437CA"/>
    <w:rsid w:val="00050B09"/>
    <w:rsid w:val="00054363"/>
    <w:rsid w:val="0005462F"/>
    <w:rsid w:val="00055A1F"/>
    <w:rsid w:val="00055B51"/>
    <w:rsid w:val="00056561"/>
    <w:rsid w:val="0005791B"/>
    <w:rsid w:val="00063324"/>
    <w:rsid w:val="000634BE"/>
    <w:rsid w:val="00064C38"/>
    <w:rsid w:val="0006757F"/>
    <w:rsid w:val="000676E0"/>
    <w:rsid w:val="00083A58"/>
    <w:rsid w:val="00083DEA"/>
    <w:rsid w:val="0008618A"/>
    <w:rsid w:val="00087454"/>
    <w:rsid w:val="000874C5"/>
    <w:rsid w:val="0009021E"/>
    <w:rsid w:val="00094CDD"/>
    <w:rsid w:val="00096E63"/>
    <w:rsid w:val="000A064E"/>
    <w:rsid w:val="000A138F"/>
    <w:rsid w:val="000A2872"/>
    <w:rsid w:val="000A5832"/>
    <w:rsid w:val="000A682F"/>
    <w:rsid w:val="000B20A2"/>
    <w:rsid w:val="000B3A54"/>
    <w:rsid w:val="000B3A9F"/>
    <w:rsid w:val="000B3CFE"/>
    <w:rsid w:val="000B4B9B"/>
    <w:rsid w:val="000B55CF"/>
    <w:rsid w:val="000C17AE"/>
    <w:rsid w:val="000C4045"/>
    <w:rsid w:val="000C5BD8"/>
    <w:rsid w:val="000D1A0A"/>
    <w:rsid w:val="000D2699"/>
    <w:rsid w:val="000D4F8B"/>
    <w:rsid w:val="000E02DF"/>
    <w:rsid w:val="000E1C57"/>
    <w:rsid w:val="000E1DE6"/>
    <w:rsid w:val="000F0D35"/>
    <w:rsid w:val="000F2BB0"/>
    <w:rsid w:val="000F7FA4"/>
    <w:rsid w:val="001026DE"/>
    <w:rsid w:val="00102B0D"/>
    <w:rsid w:val="001043E3"/>
    <w:rsid w:val="001059DF"/>
    <w:rsid w:val="00120E42"/>
    <w:rsid w:val="00121F6B"/>
    <w:rsid w:val="0012384D"/>
    <w:rsid w:val="00127BA5"/>
    <w:rsid w:val="001305D3"/>
    <w:rsid w:val="00134A99"/>
    <w:rsid w:val="001361DF"/>
    <w:rsid w:val="00140919"/>
    <w:rsid w:val="001465A3"/>
    <w:rsid w:val="00150D47"/>
    <w:rsid w:val="00152C5B"/>
    <w:rsid w:val="00154667"/>
    <w:rsid w:val="00157CA2"/>
    <w:rsid w:val="0016144F"/>
    <w:rsid w:val="0016636D"/>
    <w:rsid w:val="001668FD"/>
    <w:rsid w:val="0017136D"/>
    <w:rsid w:val="00171A63"/>
    <w:rsid w:val="00171AAF"/>
    <w:rsid w:val="001738B8"/>
    <w:rsid w:val="0017606C"/>
    <w:rsid w:val="001775F8"/>
    <w:rsid w:val="00177866"/>
    <w:rsid w:val="00184AF0"/>
    <w:rsid w:val="0018528A"/>
    <w:rsid w:val="00197200"/>
    <w:rsid w:val="001A0463"/>
    <w:rsid w:val="001A1495"/>
    <w:rsid w:val="001A272B"/>
    <w:rsid w:val="001A4DA1"/>
    <w:rsid w:val="001A68B8"/>
    <w:rsid w:val="001B0B38"/>
    <w:rsid w:val="001B2D0C"/>
    <w:rsid w:val="001C4502"/>
    <w:rsid w:val="001D22FB"/>
    <w:rsid w:val="001D2F04"/>
    <w:rsid w:val="001D4640"/>
    <w:rsid w:val="001E1271"/>
    <w:rsid w:val="001E15A1"/>
    <w:rsid w:val="001E62CF"/>
    <w:rsid w:val="001F1D43"/>
    <w:rsid w:val="001F342A"/>
    <w:rsid w:val="001F4E25"/>
    <w:rsid w:val="001F5076"/>
    <w:rsid w:val="00200617"/>
    <w:rsid w:val="00204243"/>
    <w:rsid w:val="00205D30"/>
    <w:rsid w:val="00211D6A"/>
    <w:rsid w:val="002166DE"/>
    <w:rsid w:val="00217339"/>
    <w:rsid w:val="00217BF4"/>
    <w:rsid w:val="00222B66"/>
    <w:rsid w:val="00223258"/>
    <w:rsid w:val="0022441A"/>
    <w:rsid w:val="0023048C"/>
    <w:rsid w:val="00233AF7"/>
    <w:rsid w:val="00236814"/>
    <w:rsid w:val="00236FC5"/>
    <w:rsid w:val="00241753"/>
    <w:rsid w:val="00241858"/>
    <w:rsid w:val="00246485"/>
    <w:rsid w:val="00247987"/>
    <w:rsid w:val="0025139B"/>
    <w:rsid w:val="00252AB6"/>
    <w:rsid w:val="00256E1D"/>
    <w:rsid w:val="002576DB"/>
    <w:rsid w:val="00261D2B"/>
    <w:rsid w:val="00267451"/>
    <w:rsid w:val="00272B64"/>
    <w:rsid w:val="00272FD4"/>
    <w:rsid w:val="00275272"/>
    <w:rsid w:val="00281964"/>
    <w:rsid w:val="002833D5"/>
    <w:rsid w:val="00283CF4"/>
    <w:rsid w:val="00284C16"/>
    <w:rsid w:val="0028523C"/>
    <w:rsid w:val="00290A0C"/>
    <w:rsid w:val="0029198C"/>
    <w:rsid w:val="0029209E"/>
    <w:rsid w:val="00293421"/>
    <w:rsid w:val="00294079"/>
    <w:rsid w:val="002A257F"/>
    <w:rsid w:val="002A36A1"/>
    <w:rsid w:val="002A3BA1"/>
    <w:rsid w:val="002A4D89"/>
    <w:rsid w:val="002A7FAA"/>
    <w:rsid w:val="002B20D4"/>
    <w:rsid w:val="002B7EF1"/>
    <w:rsid w:val="002C2971"/>
    <w:rsid w:val="002C3077"/>
    <w:rsid w:val="002C56E4"/>
    <w:rsid w:val="002D6563"/>
    <w:rsid w:val="002E37DF"/>
    <w:rsid w:val="002E45C2"/>
    <w:rsid w:val="002E6CB9"/>
    <w:rsid w:val="002E79C4"/>
    <w:rsid w:val="002E7CDA"/>
    <w:rsid w:val="00300885"/>
    <w:rsid w:val="00302B94"/>
    <w:rsid w:val="00306B79"/>
    <w:rsid w:val="00311FB9"/>
    <w:rsid w:val="00312D63"/>
    <w:rsid w:val="00320E20"/>
    <w:rsid w:val="00322FD1"/>
    <w:rsid w:val="00325F98"/>
    <w:rsid w:val="00330F94"/>
    <w:rsid w:val="003312A1"/>
    <w:rsid w:val="00333280"/>
    <w:rsid w:val="0033576C"/>
    <w:rsid w:val="00343F82"/>
    <w:rsid w:val="00347B7D"/>
    <w:rsid w:val="00347FAA"/>
    <w:rsid w:val="00350AD6"/>
    <w:rsid w:val="00352678"/>
    <w:rsid w:val="003553F7"/>
    <w:rsid w:val="003641B7"/>
    <w:rsid w:val="00366737"/>
    <w:rsid w:val="0037264B"/>
    <w:rsid w:val="003851F0"/>
    <w:rsid w:val="0039127C"/>
    <w:rsid w:val="003949FE"/>
    <w:rsid w:val="00395C54"/>
    <w:rsid w:val="003A51CF"/>
    <w:rsid w:val="003B489D"/>
    <w:rsid w:val="003B4CFD"/>
    <w:rsid w:val="003B4F4F"/>
    <w:rsid w:val="003C3174"/>
    <w:rsid w:val="003C4F71"/>
    <w:rsid w:val="003C5488"/>
    <w:rsid w:val="003D36F0"/>
    <w:rsid w:val="003D4BD1"/>
    <w:rsid w:val="003E07C2"/>
    <w:rsid w:val="003E1460"/>
    <w:rsid w:val="003E3476"/>
    <w:rsid w:val="003F294F"/>
    <w:rsid w:val="003F5311"/>
    <w:rsid w:val="003F670A"/>
    <w:rsid w:val="004079C2"/>
    <w:rsid w:val="00412880"/>
    <w:rsid w:val="00414F3D"/>
    <w:rsid w:val="00416054"/>
    <w:rsid w:val="00417D95"/>
    <w:rsid w:val="0042694C"/>
    <w:rsid w:val="00427267"/>
    <w:rsid w:val="00430210"/>
    <w:rsid w:val="00431BB4"/>
    <w:rsid w:val="00435E08"/>
    <w:rsid w:val="00437A84"/>
    <w:rsid w:val="00440E39"/>
    <w:rsid w:val="0044521C"/>
    <w:rsid w:val="0045558E"/>
    <w:rsid w:val="00461B08"/>
    <w:rsid w:val="00462594"/>
    <w:rsid w:val="00465B9A"/>
    <w:rsid w:val="0046641E"/>
    <w:rsid w:val="00466D99"/>
    <w:rsid w:val="0046761B"/>
    <w:rsid w:val="00467933"/>
    <w:rsid w:val="00470EC0"/>
    <w:rsid w:val="00470EF6"/>
    <w:rsid w:val="0047258A"/>
    <w:rsid w:val="00474AD3"/>
    <w:rsid w:val="0047615D"/>
    <w:rsid w:val="00477889"/>
    <w:rsid w:val="00484B25"/>
    <w:rsid w:val="00492477"/>
    <w:rsid w:val="00492A97"/>
    <w:rsid w:val="00493E3E"/>
    <w:rsid w:val="004A0981"/>
    <w:rsid w:val="004A4DC7"/>
    <w:rsid w:val="004B3D57"/>
    <w:rsid w:val="004B5697"/>
    <w:rsid w:val="004B72CD"/>
    <w:rsid w:val="004C5FA6"/>
    <w:rsid w:val="004D0F65"/>
    <w:rsid w:val="004D48D5"/>
    <w:rsid w:val="004D4D88"/>
    <w:rsid w:val="004D5EE1"/>
    <w:rsid w:val="004E2940"/>
    <w:rsid w:val="004E61CC"/>
    <w:rsid w:val="004F0E06"/>
    <w:rsid w:val="004F170E"/>
    <w:rsid w:val="004F2615"/>
    <w:rsid w:val="004F2C1D"/>
    <w:rsid w:val="004F3D9B"/>
    <w:rsid w:val="004F50D8"/>
    <w:rsid w:val="004F7F72"/>
    <w:rsid w:val="005021AC"/>
    <w:rsid w:val="0050506B"/>
    <w:rsid w:val="00510F2D"/>
    <w:rsid w:val="00511619"/>
    <w:rsid w:val="00511EA8"/>
    <w:rsid w:val="00514B63"/>
    <w:rsid w:val="00530CCC"/>
    <w:rsid w:val="00532AF3"/>
    <w:rsid w:val="0053470A"/>
    <w:rsid w:val="005370D7"/>
    <w:rsid w:val="0053738F"/>
    <w:rsid w:val="00543049"/>
    <w:rsid w:val="0054314B"/>
    <w:rsid w:val="0054439C"/>
    <w:rsid w:val="00547802"/>
    <w:rsid w:val="00547BCE"/>
    <w:rsid w:val="00554A7E"/>
    <w:rsid w:val="00554EF0"/>
    <w:rsid w:val="00563408"/>
    <w:rsid w:val="005718C9"/>
    <w:rsid w:val="0057198A"/>
    <w:rsid w:val="00572E94"/>
    <w:rsid w:val="005765E0"/>
    <w:rsid w:val="0057739A"/>
    <w:rsid w:val="005823FD"/>
    <w:rsid w:val="005873D0"/>
    <w:rsid w:val="0059158F"/>
    <w:rsid w:val="00591A9A"/>
    <w:rsid w:val="00593A6A"/>
    <w:rsid w:val="005A348E"/>
    <w:rsid w:val="005A4455"/>
    <w:rsid w:val="005A67DB"/>
    <w:rsid w:val="005B6CAC"/>
    <w:rsid w:val="005C17A1"/>
    <w:rsid w:val="005C2163"/>
    <w:rsid w:val="005C26C2"/>
    <w:rsid w:val="005D086D"/>
    <w:rsid w:val="005D4B82"/>
    <w:rsid w:val="005D54E2"/>
    <w:rsid w:val="005D620C"/>
    <w:rsid w:val="005D6BDD"/>
    <w:rsid w:val="005E1705"/>
    <w:rsid w:val="005E6416"/>
    <w:rsid w:val="005E670B"/>
    <w:rsid w:val="005F22FA"/>
    <w:rsid w:val="005F2B5E"/>
    <w:rsid w:val="005F3338"/>
    <w:rsid w:val="005F547C"/>
    <w:rsid w:val="005F652A"/>
    <w:rsid w:val="005F73A6"/>
    <w:rsid w:val="005F7D58"/>
    <w:rsid w:val="00613715"/>
    <w:rsid w:val="00614F5B"/>
    <w:rsid w:val="00615C19"/>
    <w:rsid w:val="00615E09"/>
    <w:rsid w:val="0061716F"/>
    <w:rsid w:val="00617C27"/>
    <w:rsid w:val="00622B09"/>
    <w:rsid w:val="00624750"/>
    <w:rsid w:val="006258F9"/>
    <w:rsid w:val="0063014A"/>
    <w:rsid w:val="006328BE"/>
    <w:rsid w:val="0063719B"/>
    <w:rsid w:val="00637265"/>
    <w:rsid w:val="00641E33"/>
    <w:rsid w:val="00641EE0"/>
    <w:rsid w:val="00647493"/>
    <w:rsid w:val="006525D9"/>
    <w:rsid w:val="006526B4"/>
    <w:rsid w:val="00655C33"/>
    <w:rsid w:val="0065640D"/>
    <w:rsid w:val="006568B9"/>
    <w:rsid w:val="006579B1"/>
    <w:rsid w:val="00663E2C"/>
    <w:rsid w:val="00664256"/>
    <w:rsid w:val="006665B3"/>
    <w:rsid w:val="00671E02"/>
    <w:rsid w:val="0067349D"/>
    <w:rsid w:val="00676CCF"/>
    <w:rsid w:val="00684790"/>
    <w:rsid w:val="00685AB5"/>
    <w:rsid w:val="00691277"/>
    <w:rsid w:val="0069354C"/>
    <w:rsid w:val="00694809"/>
    <w:rsid w:val="006953F9"/>
    <w:rsid w:val="00696384"/>
    <w:rsid w:val="006967FD"/>
    <w:rsid w:val="00697243"/>
    <w:rsid w:val="00697DD9"/>
    <w:rsid w:val="006A2703"/>
    <w:rsid w:val="006B3277"/>
    <w:rsid w:val="006C0581"/>
    <w:rsid w:val="006C2675"/>
    <w:rsid w:val="006C32F8"/>
    <w:rsid w:val="006C5B53"/>
    <w:rsid w:val="006D0D2D"/>
    <w:rsid w:val="006D15DA"/>
    <w:rsid w:val="006D5EB1"/>
    <w:rsid w:val="006E0336"/>
    <w:rsid w:val="006E257F"/>
    <w:rsid w:val="006E2F6C"/>
    <w:rsid w:val="006E55F4"/>
    <w:rsid w:val="006E612B"/>
    <w:rsid w:val="006E7698"/>
    <w:rsid w:val="006E7C1B"/>
    <w:rsid w:val="006F0437"/>
    <w:rsid w:val="006F216D"/>
    <w:rsid w:val="006F3FA2"/>
    <w:rsid w:val="006F463B"/>
    <w:rsid w:val="006F5F0D"/>
    <w:rsid w:val="00701C3D"/>
    <w:rsid w:val="00704855"/>
    <w:rsid w:val="00705A90"/>
    <w:rsid w:val="00706618"/>
    <w:rsid w:val="00707E4F"/>
    <w:rsid w:val="00722FAC"/>
    <w:rsid w:val="00723876"/>
    <w:rsid w:val="0072451F"/>
    <w:rsid w:val="00725300"/>
    <w:rsid w:val="00725D8E"/>
    <w:rsid w:val="0073447A"/>
    <w:rsid w:val="00744D79"/>
    <w:rsid w:val="007472E7"/>
    <w:rsid w:val="007508DA"/>
    <w:rsid w:val="00751F95"/>
    <w:rsid w:val="007538B6"/>
    <w:rsid w:val="007557C6"/>
    <w:rsid w:val="00756B75"/>
    <w:rsid w:val="00760DBD"/>
    <w:rsid w:val="00762DDA"/>
    <w:rsid w:val="00763793"/>
    <w:rsid w:val="007700BC"/>
    <w:rsid w:val="007736F5"/>
    <w:rsid w:val="00773BBC"/>
    <w:rsid w:val="007745ED"/>
    <w:rsid w:val="007758B4"/>
    <w:rsid w:val="00775F3E"/>
    <w:rsid w:val="00776D04"/>
    <w:rsid w:val="007841B0"/>
    <w:rsid w:val="0079042E"/>
    <w:rsid w:val="007904D0"/>
    <w:rsid w:val="00790B9D"/>
    <w:rsid w:val="00792D39"/>
    <w:rsid w:val="007A15A5"/>
    <w:rsid w:val="007A4629"/>
    <w:rsid w:val="007A6FAE"/>
    <w:rsid w:val="007B1A7D"/>
    <w:rsid w:val="007B3A4E"/>
    <w:rsid w:val="007C1575"/>
    <w:rsid w:val="007C29F8"/>
    <w:rsid w:val="007D1F4C"/>
    <w:rsid w:val="007D2A5E"/>
    <w:rsid w:val="007D34E6"/>
    <w:rsid w:val="007D44AE"/>
    <w:rsid w:val="007D4747"/>
    <w:rsid w:val="007D4755"/>
    <w:rsid w:val="007E0982"/>
    <w:rsid w:val="007E58AC"/>
    <w:rsid w:val="007E7300"/>
    <w:rsid w:val="007F0EBF"/>
    <w:rsid w:val="007F25B3"/>
    <w:rsid w:val="007F4912"/>
    <w:rsid w:val="007F53DA"/>
    <w:rsid w:val="007F5EB7"/>
    <w:rsid w:val="008003AB"/>
    <w:rsid w:val="00801D6F"/>
    <w:rsid w:val="00804438"/>
    <w:rsid w:val="00812A90"/>
    <w:rsid w:val="00816B1A"/>
    <w:rsid w:val="008232E6"/>
    <w:rsid w:val="00824260"/>
    <w:rsid w:val="008264F0"/>
    <w:rsid w:val="00832066"/>
    <w:rsid w:val="0083577A"/>
    <w:rsid w:val="0083632A"/>
    <w:rsid w:val="00845D21"/>
    <w:rsid w:val="00846A27"/>
    <w:rsid w:val="00853963"/>
    <w:rsid w:val="008547DE"/>
    <w:rsid w:val="008553EF"/>
    <w:rsid w:val="00856715"/>
    <w:rsid w:val="00860D7D"/>
    <w:rsid w:val="008624E3"/>
    <w:rsid w:val="0086349B"/>
    <w:rsid w:val="00864DD7"/>
    <w:rsid w:val="00871427"/>
    <w:rsid w:val="00876273"/>
    <w:rsid w:val="0089208B"/>
    <w:rsid w:val="0089662D"/>
    <w:rsid w:val="008A07CA"/>
    <w:rsid w:val="008A12B2"/>
    <w:rsid w:val="008A5153"/>
    <w:rsid w:val="008A7DEB"/>
    <w:rsid w:val="008B40C2"/>
    <w:rsid w:val="008B6EDD"/>
    <w:rsid w:val="008C0452"/>
    <w:rsid w:val="008C48F5"/>
    <w:rsid w:val="008C7C9F"/>
    <w:rsid w:val="008D0D52"/>
    <w:rsid w:val="008D413D"/>
    <w:rsid w:val="008E1496"/>
    <w:rsid w:val="008F1AA0"/>
    <w:rsid w:val="008F5D9D"/>
    <w:rsid w:val="008F741B"/>
    <w:rsid w:val="00901850"/>
    <w:rsid w:val="009030C1"/>
    <w:rsid w:val="00903F05"/>
    <w:rsid w:val="00904B00"/>
    <w:rsid w:val="00905A7A"/>
    <w:rsid w:val="00905D5F"/>
    <w:rsid w:val="00910933"/>
    <w:rsid w:val="00912377"/>
    <w:rsid w:val="00912A81"/>
    <w:rsid w:val="00913558"/>
    <w:rsid w:val="009147DF"/>
    <w:rsid w:val="009176AE"/>
    <w:rsid w:val="0092157D"/>
    <w:rsid w:val="00922A5D"/>
    <w:rsid w:val="009310EC"/>
    <w:rsid w:val="00932CC0"/>
    <w:rsid w:val="00933D89"/>
    <w:rsid w:val="009340B3"/>
    <w:rsid w:val="009349A4"/>
    <w:rsid w:val="00935229"/>
    <w:rsid w:val="00937049"/>
    <w:rsid w:val="00937D75"/>
    <w:rsid w:val="00940FAC"/>
    <w:rsid w:val="00941997"/>
    <w:rsid w:val="00942060"/>
    <w:rsid w:val="00950FE8"/>
    <w:rsid w:val="00953259"/>
    <w:rsid w:val="00960809"/>
    <w:rsid w:val="00962345"/>
    <w:rsid w:val="00963725"/>
    <w:rsid w:val="0096540C"/>
    <w:rsid w:val="009654FC"/>
    <w:rsid w:val="0096630A"/>
    <w:rsid w:val="009667C2"/>
    <w:rsid w:val="00967F40"/>
    <w:rsid w:val="00970123"/>
    <w:rsid w:val="00971320"/>
    <w:rsid w:val="0097194F"/>
    <w:rsid w:val="00972470"/>
    <w:rsid w:val="00973463"/>
    <w:rsid w:val="009751DE"/>
    <w:rsid w:val="009764A1"/>
    <w:rsid w:val="00976771"/>
    <w:rsid w:val="009830C6"/>
    <w:rsid w:val="00984F4F"/>
    <w:rsid w:val="009913CD"/>
    <w:rsid w:val="00994049"/>
    <w:rsid w:val="009A0CCA"/>
    <w:rsid w:val="009A357E"/>
    <w:rsid w:val="009A54BB"/>
    <w:rsid w:val="009A6625"/>
    <w:rsid w:val="009A77BC"/>
    <w:rsid w:val="009B05D5"/>
    <w:rsid w:val="009C05C9"/>
    <w:rsid w:val="009C1A80"/>
    <w:rsid w:val="009C3AFB"/>
    <w:rsid w:val="009C3DD2"/>
    <w:rsid w:val="009C48B5"/>
    <w:rsid w:val="009D412F"/>
    <w:rsid w:val="009D4C23"/>
    <w:rsid w:val="009E330B"/>
    <w:rsid w:val="009E3BE8"/>
    <w:rsid w:val="009E51E1"/>
    <w:rsid w:val="009F16DB"/>
    <w:rsid w:val="009F3D78"/>
    <w:rsid w:val="009F7C2E"/>
    <w:rsid w:val="00A014FD"/>
    <w:rsid w:val="00A1139C"/>
    <w:rsid w:val="00A14181"/>
    <w:rsid w:val="00A14DEC"/>
    <w:rsid w:val="00A15C72"/>
    <w:rsid w:val="00A20C40"/>
    <w:rsid w:val="00A210EE"/>
    <w:rsid w:val="00A2467C"/>
    <w:rsid w:val="00A255D7"/>
    <w:rsid w:val="00A3008F"/>
    <w:rsid w:val="00A30888"/>
    <w:rsid w:val="00A32697"/>
    <w:rsid w:val="00A347B4"/>
    <w:rsid w:val="00A405D2"/>
    <w:rsid w:val="00A41DF7"/>
    <w:rsid w:val="00A41F9A"/>
    <w:rsid w:val="00A4578A"/>
    <w:rsid w:val="00A50575"/>
    <w:rsid w:val="00A51BE2"/>
    <w:rsid w:val="00A5528D"/>
    <w:rsid w:val="00A60039"/>
    <w:rsid w:val="00A63B25"/>
    <w:rsid w:val="00A65A29"/>
    <w:rsid w:val="00A7346C"/>
    <w:rsid w:val="00A802CD"/>
    <w:rsid w:val="00A86C62"/>
    <w:rsid w:val="00A86CF5"/>
    <w:rsid w:val="00A86F88"/>
    <w:rsid w:val="00A87057"/>
    <w:rsid w:val="00A90106"/>
    <w:rsid w:val="00A92E4E"/>
    <w:rsid w:val="00A93CD4"/>
    <w:rsid w:val="00A94FB0"/>
    <w:rsid w:val="00AA1D70"/>
    <w:rsid w:val="00AB0A26"/>
    <w:rsid w:val="00AB1683"/>
    <w:rsid w:val="00AB5483"/>
    <w:rsid w:val="00AC12EE"/>
    <w:rsid w:val="00AC31E0"/>
    <w:rsid w:val="00AC4426"/>
    <w:rsid w:val="00AC4AB3"/>
    <w:rsid w:val="00AD0E5A"/>
    <w:rsid w:val="00AD30D3"/>
    <w:rsid w:val="00AD46CE"/>
    <w:rsid w:val="00AE7481"/>
    <w:rsid w:val="00AF0043"/>
    <w:rsid w:val="00AF2AEF"/>
    <w:rsid w:val="00AF4431"/>
    <w:rsid w:val="00AF574A"/>
    <w:rsid w:val="00AF70F9"/>
    <w:rsid w:val="00AF7FF6"/>
    <w:rsid w:val="00B05206"/>
    <w:rsid w:val="00B0612B"/>
    <w:rsid w:val="00B12594"/>
    <w:rsid w:val="00B14BF4"/>
    <w:rsid w:val="00B17B01"/>
    <w:rsid w:val="00B17CE7"/>
    <w:rsid w:val="00B21F83"/>
    <w:rsid w:val="00B255A9"/>
    <w:rsid w:val="00B25F19"/>
    <w:rsid w:val="00B27C45"/>
    <w:rsid w:val="00B317F0"/>
    <w:rsid w:val="00B31BB0"/>
    <w:rsid w:val="00B36B83"/>
    <w:rsid w:val="00B36D2D"/>
    <w:rsid w:val="00B3733D"/>
    <w:rsid w:val="00B40C0E"/>
    <w:rsid w:val="00B44720"/>
    <w:rsid w:val="00B5020A"/>
    <w:rsid w:val="00B509D3"/>
    <w:rsid w:val="00B519DF"/>
    <w:rsid w:val="00B524F8"/>
    <w:rsid w:val="00B5381F"/>
    <w:rsid w:val="00B54B4C"/>
    <w:rsid w:val="00B54BCE"/>
    <w:rsid w:val="00B64A0E"/>
    <w:rsid w:val="00B66A44"/>
    <w:rsid w:val="00B73DA9"/>
    <w:rsid w:val="00B74DB5"/>
    <w:rsid w:val="00B80E48"/>
    <w:rsid w:val="00B84B22"/>
    <w:rsid w:val="00B87B42"/>
    <w:rsid w:val="00B9021E"/>
    <w:rsid w:val="00B93FBC"/>
    <w:rsid w:val="00B951DE"/>
    <w:rsid w:val="00B96971"/>
    <w:rsid w:val="00B971BC"/>
    <w:rsid w:val="00BA02B4"/>
    <w:rsid w:val="00BA0963"/>
    <w:rsid w:val="00BA1E98"/>
    <w:rsid w:val="00BA2202"/>
    <w:rsid w:val="00BA24B5"/>
    <w:rsid w:val="00BA296C"/>
    <w:rsid w:val="00BA427E"/>
    <w:rsid w:val="00BB44B9"/>
    <w:rsid w:val="00BB4834"/>
    <w:rsid w:val="00BB4FB6"/>
    <w:rsid w:val="00BB537C"/>
    <w:rsid w:val="00BC616F"/>
    <w:rsid w:val="00BC65F0"/>
    <w:rsid w:val="00BC7581"/>
    <w:rsid w:val="00BC777F"/>
    <w:rsid w:val="00BC7E7B"/>
    <w:rsid w:val="00BD63EB"/>
    <w:rsid w:val="00BD790B"/>
    <w:rsid w:val="00BE0414"/>
    <w:rsid w:val="00BE2C19"/>
    <w:rsid w:val="00BE432B"/>
    <w:rsid w:val="00BE5A95"/>
    <w:rsid w:val="00BF4158"/>
    <w:rsid w:val="00C00C97"/>
    <w:rsid w:val="00C01BE2"/>
    <w:rsid w:val="00C059CF"/>
    <w:rsid w:val="00C12E22"/>
    <w:rsid w:val="00C16D9E"/>
    <w:rsid w:val="00C30837"/>
    <w:rsid w:val="00C37F24"/>
    <w:rsid w:val="00C47760"/>
    <w:rsid w:val="00C5650A"/>
    <w:rsid w:val="00C579A2"/>
    <w:rsid w:val="00C67FEA"/>
    <w:rsid w:val="00C70375"/>
    <w:rsid w:val="00C73632"/>
    <w:rsid w:val="00C73AFD"/>
    <w:rsid w:val="00C8131A"/>
    <w:rsid w:val="00C83C82"/>
    <w:rsid w:val="00C90429"/>
    <w:rsid w:val="00C90632"/>
    <w:rsid w:val="00C910F7"/>
    <w:rsid w:val="00C93D16"/>
    <w:rsid w:val="00C93DD5"/>
    <w:rsid w:val="00C94D90"/>
    <w:rsid w:val="00C96F5F"/>
    <w:rsid w:val="00C97A39"/>
    <w:rsid w:val="00CA166D"/>
    <w:rsid w:val="00CA22E0"/>
    <w:rsid w:val="00CA44D1"/>
    <w:rsid w:val="00CA7AEE"/>
    <w:rsid w:val="00CB3FAA"/>
    <w:rsid w:val="00CB5CE0"/>
    <w:rsid w:val="00CC3E71"/>
    <w:rsid w:val="00CC43EA"/>
    <w:rsid w:val="00CC7E19"/>
    <w:rsid w:val="00CD09DD"/>
    <w:rsid w:val="00CD6672"/>
    <w:rsid w:val="00CD669E"/>
    <w:rsid w:val="00CF00DC"/>
    <w:rsid w:val="00CF2F0E"/>
    <w:rsid w:val="00D0173D"/>
    <w:rsid w:val="00D041E5"/>
    <w:rsid w:val="00D1217C"/>
    <w:rsid w:val="00D12514"/>
    <w:rsid w:val="00D13D9C"/>
    <w:rsid w:val="00D16CB8"/>
    <w:rsid w:val="00D20A1D"/>
    <w:rsid w:val="00D22F59"/>
    <w:rsid w:val="00D246BF"/>
    <w:rsid w:val="00D26117"/>
    <w:rsid w:val="00D3069C"/>
    <w:rsid w:val="00D32EA7"/>
    <w:rsid w:val="00D422D5"/>
    <w:rsid w:val="00D42B34"/>
    <w:rsid w:val="00D4419C"/>
    <w:rsid w:val="00D713D9"/>
    <w:rsid w:val="00D74FFA"/>
    <w:rsid w:val="00D7583E"/>
    <w:rsid w:val="00D83643"/>
    <w:rsid w:val="00D8409D"/>
    <w:rsid w:val="00D858D1"/>
    <w:rsid w:val="00D86E14"/>
    <w:rsid w:val="00D87D57"/>
    <w:rsid w:val="00D911E6"/>
    <w:rsid w:val="00D9458E"/>
    <w:rsid w:val="00D94EE3"/>
    <w:rsid w:val="00DA16B2"/>
    <w:rsid w:val="00DA3602"/>
    <w:rsid w:val="00DA6785"/>
    <w:rsid w:val="00DA79FD"/>
    <w:rsid w:val="00DB04AF"/>
    <w:rsid w:val="00DC014C"/>
    <w:rsid w:val="00DC168F"/>
    <w:rsid w:val="00DC5E65"/>
    <w:rsid w:val="00DC6911"/>
    <w:rsid w:val="00DD048A"/>
    <w:rsid w:val="00DD2E1E"/>
    <w:rsid w:val="00DE0053"/>
    <w:rsid w:val="00DE00DD"/>
    <w:rsid w:val="00DF0A32"/>
    <w:rsid w:val="00DF1537"/>
    <w:rsid w:val="00DF23A2"/>
    <w:rsid w:val="00DF26A6"/>
    <w:rsid w:val="00E010B4"/>
    <w:rsid w:val="00E0156E"/>
    <w:rsid w:val="00E0479D"/>
    <w:rsid w:val="00E06ABE"/>
    <w:rsid w:val="00E1163E"/>
    <w:rsid w:val="00E1169F"/>
    <w:rsid w:val="00E11C64"/>
    <w:rsid w:val="00E12272"/>
    <w:rsid w:val="00E12AD4"/>
    <w:rsid w:val="00E13128"/>
    <w:rsid w:val="00E13CFB"/>
    <w:rsid w:val="00E25969"/>
    <w:rsid w:val="00E2649F"/>
    <w:rsid w:val="00E27EB0"/>
    <w:rsid w:val="00E32C61"/>
    <w:rsid w:val="00E3542A"/>
    <w:rsid w:val="00E359AA"/>
    <w:rsid w:val="00E365FB"/>
    <w:rsid w:val="00E3726A"/>
    <w:rsid w:val="00E413A7"/>
    <w:rsid w:val="00E41804"/>
    <w:rsid w:val="00E41ABE"/>
    <w:rsid w:val="00E4413A"/>
    <w:rsid w:val="00E46DDA"/>
    <w:rsid w:val="00E5174A"/>
    <w:rsid w:val="00E54744"/>
    <w:rsid w:val="00E600B7"/>
    <w:rsid w:val="00E74EC2"/>
    <w:rsid w:val="00E7566A"/>
    <w:rsid w:val="00E75AB9"/>
    <w:rsid w:val="00E7797A"/>
    <w:rsid w:val="00E81D77"/>
    <w:rsid w:val="00E847E3"/>
    <w:rsid w:val="00E8509F"/>
    <w:rsid w:val="00E86C6F"/>
    <w:rsid w:val="00E917E4"/>
    <w:rsid w:val="00E929CB"/>
    <w:rsid w:val="00E97881"/>
    <w:rsid w:val="00EB1BD6"/>
    <w:rsid w:val="00EB29B9"/>
    <w:rsid w:val="00EC15E1"/>
    <w:rsid w:val="00EC4612"/>
    <w:rsid w:val="00ED04AB"/>
    <w:rsid w:val="00ED2BBA"/>
    <w:rsid w:val="00ED421D"/>
    <w:rsid w:val="00ED59C9"/>
    <w:rsid w:val="00EE45D4"/>
    <w:rsid w:val="00EE5942"/>
    <w:rsid w:val="00EF2236"/>
    <w:rsid w:val="00EF71A2"/>
    <w:rsid w:val="00F00122"/>
    <w:rsid w:val="00F01110"/>
    <w:rsid w:val="00F10B40"/>
    <w:rsid w:val="00F11038"/>
    <w:rsid w:val="00F127FC"/>
    <w:rsid w:val="00F12BC6"/>
    <w:rsid w:val="00F12DC7"/>
    <w:rsid w:val="00F2047B"/>
    <w:rsid w:val="00F30D5F"/>
    <w:rsid w:val="00F315A9"/>
    <w:rsid w:val="00F36303"/>
    <w:rsid w:val="00F36F55"/>
    <w:rsid w:val="00F375E5"/>
    <w:rsid w:val="00F4587E"/>
    <w:rsid w:val="00F476F9"/>
    <w:rsid w:val="00F50ADD"/>
    <w:rsid w:val="00F50C3B"/>
    <w:rsid w:val="00F53FC5"/>
    <w:rsid w:val="00F54C9A"/>
    <w:rsid w:val="00F6258A"/>
    <w:rsid w:val="00F630AB"/>
    <w:rsid w:val="00F83684"/>
    <w:rsid w:val="00F84112"/>
    <w:rsid w:val="00F84406"/>
    <w:rsid w:val="00F85596"/>
    <w:rsid w:val="00F90256"/>
    <w:rsid w:val="00F94807"/>
    <w:rsid w:val="00F9482F"/>
    <w:rsid w:val="00F974B3"/>
    <w:rsid w:val="00FA0647"/>
    <w:rsid w:val="00FA0C66"/>
    <w:rsid w:val="00FA1615"/>
    <w:rsid w:val="00FA41AB"/>
    <w:rsid w:val="00FA6A06"/>
    <w:rsid w:val="00FA6B3C"/>
    <w:rsid w:val="00FB0521"/>
    <w:rsid w:val="00FB256D"/>
    <w:rsid w:val="00FB3322"/>
    <w:rsid w:val="00FB420C"/>
    <w:rsid w:val="00FB7E71"/>
    <w:rsid w:val="00FC3C2F"/>
    <w:rsid w:val="00FC4332"/>
    <w:rsid w:val="00FC495B"/>
    <w:rsid w:val="00FD26F3"/>
    <w:rsid w:val="00FD3026"/>
    <w:rsid w:val="00FD6B96"/>
    <w:rsid w:val="00FE05C3"/>
    <w:rsid w:val="00FE2825"/>
    <w:rsid w:val="00FE57D6"/>
    <w:rsid w:val="00FE6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32AD7-EC7E-4735-8C83-ACC184DB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7C27"/>
    <w:pPr>
      <w:spacing w:after="200" w:line="276" w:lineRule="auto"/>
    </w:pPr>
    <w:rPr>
      <w:sz w:val="22"/>
      <w:szCs w:val="22"/>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C7E1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CC7E19"/>
    <w:rPr>
      <w:rFonts w:ascii="Tahoma" w:hAnsi="Tahoma" w:cs="Tahoma"/>
      <w:sz w:val="16"/>
      <w:szCs w:val="16"/>
      <w:lang w:eastAsia="en-US"/>
    </w:rPr>
  </w:style>
  <w:style w:type="paragraph" w:styleId="Betarp">
    <w:name w:val="No Spacing"/>
    <w:uiPriority w:val="1"/>
    <w:qFormat/>
    <w:rsid w:val="00AC4426"/>
    <w:rPr>
      <w:sz w:val="22"/>
      <w:szCs w:val="22"/>
      <w:lang w:eastAsia="en-US"/>
    </w:rPr>
  </w:style>
  <w:style w:type="paragraph" w:styleId="Pagrindinistekstas">
    <w:name w:val="Body Text"/>
    <w:basedOn w:val="prastasis"/>
    <w:link w:val="PagrindinistekstasDiagrama"/>
    <w:unhideWhenUsed/>
    <w:rsid w:val="002A3BA1"/>
    <w:pPr>
      <w:spacing w:after="0" w:line="240" w:lineRule="auto"/>
      <w:jc w:val="both"/>
    </w:pPr>
    <w:rPr>
      <w:rFonts w:ascii="Times New Roman" w:eastAsia="Times New Roman" w:hAnsi="Times New Roman"/>
      <w:sz w:val="24"/>
      <w:szCs w:val="20"/>
      <w:lang w:eastAsia="lt-LT"/>
    </w:rPr>
  </w:style>
  <w:style w:type="character" w:customStyle="1" w:styleId="PagrindinistekstasDiagrama">
    <w:name w:val="Pagrindinis tekstas Diagrama"/>
    <w:link w:val="Pagrindinistekstas"/>
    <w:rsid w:val="002A3BA1"/>
    <w:rPr>
      <w:rFonts w:ascii="Times New Roman" w:eastAsia="Times New Roman" w:hAnsi="Times New Roman"/>
      <w:sz w:val="24"/>
    </w:rPr>
  </w:style>
  <w:style w:type="character" w:styleId="Hipersaitas">
    <w:name w:val="Hyperlink"/>
    <w:uiPriority w:val="99"/>
    <w:unhideWhenUsed/>
    <w:rsid w:val="002A3BA1"/>
    <w:rPr>
      <w:color w:val="0000FF"/>
      <w:u w:val="single"/>
    </w:rPr>
  </w:style>
  <w:style w:type="paragraph" w:styleId="Antrats">
    <w:name w:val="header"/>
    <w:basedOn w:val="prastasis"/>
    <w:link w:val="AntratsDiagrama"/>
    <w:uiPriority w:val="99"/>
    <w:unhideWhenUsed/>
    <w:rsid w:val="0057198A"/>
    <w:pPr>
      <w:tabs>
        <w:tab w:val="center" w:pos="4819"/>
        <w:tab w:val="right" w:pos="9638"/>
      </w:tabs>
    </w:pPr>
  </w:style>
  <w:style w:type="character" w:customStyle="1" w:styleId="AntratsDiagrama">
    <w:name w:val="Antraštės Diagrama"/>
    <w:link w:val="Antrats"/>
    <w:uiPriority w:val="99"/>
    <w:rsid w:val="0057198A"/>
    <w:rPr>
      <w:sz w:val="22"/>
      <w:szCs w:val="22"/>
      <w:lang w:eastAsia="en-US"/>
    </w:rPr>
  </w:style>
  <w:style w:type="paragraph" w:styleId="Porat">
    <w:name w:val="footer"/>
    <w:basedOn w:val="prastasis"/>
    <w:link w:val="PoratDiagrama"/>
    <w:uiPriority w:val="99"/>
    <w:unhideWhenUsed/>
    <w:rsid w:val="0057198A"/>
    <w:pPr>
      <w:tabs>
        <w:tab w:val="center" w:pos="4819"/>
        <w:tab w:val="right" w:pos="9638"/>
      </w:tabs>
    </w:pPr>
  </w:style>
  <w:style w:type="character" w:customStyle="1" w:styleId="PoratDiagrama">
    <w:name w:val="Poraštė Diagrama"/>
    <w:link w:val="Porat"/>
    <w:uiPriority w:val="99"/>
    <w:rsid w:val="0057198A"/>
    <w:rPr>
      <w:sz w:val="22"/>
      <w:szCs w:val="22"/>
      <w:lang w:eastAsia="en-US"/>
    </w:rPr>
  </w:style>
  <w:style w:type="paragraph" w:styleId="Pagrindinistekstas3">
    <w:name w:val="Body Text 3"/>
    <w:basedOn w:val="prastasis"/>
    <w:link w:val="Pagrindinistekstas3Diagrama"/>
    <w:uiPriority w:val="99"/>
    <w:semiHidden/>
    <w:unhideWhenUsed/>
    <w:rsid w:val="00435E08"/>
    <w:pPr>
      <w:spacing w:after="120"/>
    </w:pPr>
    <w:rPr>
      <w:sz w:val="16"/>
      <w:szCs w:val="16"/>
    </w:rPr>
  </w:style>
  <w:style w:type="character" w:customStyle="1" w:styleId="Pagrindinistekstas3Diagrama">
    <w:name w:val="Pagrindinis tekstas 3 Diagrama"/>
    <w:link w:val="Pagrindinistekstas3"/>
    <w:uiPriority w:val="99"/>
    <w:semiHidden/>
    <w:rsid w:val="00435E08"/>
    <w:rPr>
      <w:sz w:val="16"/>
      <w:szCs w:val="16"/>
      <w:lang w:eastAsia="en-US"/>
    </w:rPr>
  </w:style>
  <w:style w:type="table" w:styleId="Lentelstinklelis">
    <w:name w:val="Table Grid"/>
    <w:basedOn w:val="prastojilentel"/>
    <w:uiPriority w:val="59"/>
    <w:rsid w:val="00B40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9209E"/>
    <w:rPr>
      <w:rFonts w:ascii="Times New Roman" w:hAnsi="Times New Roman"/>
      <w:color w:val="000000"/>
      <w:sz w:val="24"/>
      <w:szCs w:val="24"/>
      <w:lang w:eastAsia="en-US"/>
    </w:rPr>
  </w:style>
  <w:style w:type="paragraph" w:customStyle="1" w:styleId="WW-Tekstas1">
    <w:name w:val="WW-Tekstas1"/>
    <w:basedOn w:val="prastasis"/>
    <w:uiPriority w:val="99"/>
    <w:rsid w:val="00696384"/>
    <w:pPr>
      <w:widowControl w:val="0"/>
      <w:suppressAutoHyphens/>
      <w:spacing w:after="12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0438">
      <w:bodyDiv w:val="1"/>
      <w:marLeft w:val="0"/>
      <w:marRight w:val="0"/>
      <w:marTop w:val="0"/>
      <w:marBottom w:val="0"/>
      <w:divBdr>
        <w:top w:val="none" w:sz="0" w:space="0" w:color="auto"/>
        <w:left w:val="none" w:sz="0" w:space="0" w:color="auto"/>
        <w:bottom w:val="none" w:sz="0" w:space="0" w:color="auto"/>
        <w:right w:val="none" w:sz="0" w:space="0" w:color="auto"/>
      </w:divBdr>
    </w:div>
    <w:div w:id="310864574">
      <w:bodyDiv w:val="1"/>
      <w:marLeft w:val="0"/>
      <w:marRight w:val="0"/>
      <w:marTop w:val="0"/>
      <w:marBottom w:val="0"/>
      <w:divBdr>
        <w:top w:val="none" w:sz="0" w:space="0" w:color="auto"/>
        <w:left w:val="none" w:sz="0" w:space="0" w:color="auto"/>
        <w:bottom w:val="none" w:sz="0" w:space="0" w:color="auto"/>
        <w:right w:val="none" w:sz="0" w:space="0" w:color="auto"/>
      </w:divBdr>
      <w:divsChild>
        <w:div w:id="162090470">
          <w:marLeft w:val="0"/>
          <w:marRight w:val="0"/>
          <w:marTop w:val="0"/>
          <w:marBottom w:val="0"/>
          <w:divBdr>
            <w:top w:val="none" w:sz="0" w:space="0" w:color="auto"/>
            <w:left w:val="none" w:sz="0" w:space="0" w:color="auto"/>
            <w:bottom w:val="none" w:sz="0" w:space="0" w:color="auto"/>
            <w:right w:val="none" w:sz="0" w:space="0" w:color="auto"/>
          </w:divBdr>
          <w:divsChild>
            <w:div w:id="926304548">
              <w:marLeft w:val="0"/>
              <w:marRight w:val="0"/>
              <w:marTop w:val="0"/>
              <w:marBottom w:val="0"/>
              <w:divBdr>
                <w:top w:val="none" w:sz="0" w:space="0" w:color="auto"/>
                <w:left w:val="none" w:sz="0" w:space="0" w:color="auto"/>
                <w:bottom w:val="none" w:sz="0" w:space="0" w:color="auto"/>
                <w:right w:val="none" w:sz="0" w:space="0" w:color="auto"/>
              </w:divBdr>
            </w:div>
            <w:div w:id="1069420927">
              <w:marLeft w:val="0"/>
              <w:marRight w:val="0"/>
              <w:marTop w:val="0"/>
              <w:marBottom w:val="0"/>
              <w:divBdr>
                <w:top w:val="none" w:sz="0" w:space="0" w:color="auto"/>
                <w:left w:val="none" w:sz="0" w:space="0" w:color="auto"/>
                <w:bottom w:val="none" w:sz="0" w:space="0" w:color="auto"/>
                <w:right w:val="none" w:sz="0" w:space="0" w:color="auto"/>
              </w:divBdr>
              <w:divsChild>
                <w:div w:id="158814661">
                  <w:marLeft w:val="0"/>
                  <w:marRight w:val="0"/>
                  <w:marTop w:val="0"/>
                  <w:marBottom w:val="0"/>
                  <w:divBdr>
                    <w:top w:val="none" w:sz="0" w:space="0" w:color="auto"/>
                    <w:left w:val="none" w:sz="0" w:space="0" w:color="auto"/>
                    <w:bottom w:val="none" w:sz="0" w:space="0" w:color="auto"/>
                    <w:right w:val="none" w:sz="0" w:space="0" w:color="auto"/>
                  </w:divBdr>
                </w:div>
                <w:div w:id="454561574">
                  <w:marLeft w:val="0"/>
                  <w:marRight w:val="0"/>
                  <w:marTop w:val="0"/>
                  <w:marBottom w:val="0"/>
                  <w:divBdr>
                    <w:top w:val="none" w:sz="0" w:space="0" w:color="auto"/>
                    <w:left w:val="none" w:sz="0" w:space="0" w:color="auto"/>
                    <w:bottom w:val="none" w:sz="0" w:space="0" w:color="auto"/>
                    <w:right w:val="none" w:sz="0" w:space="0" w:color="auto"/>
                  </w:divBdr>
                </w:div>
              </w:divsChild>
            </w:div>
            <w:div w:id="1250694164">
              <w:marLeft w:val="0"/>
              <w:marRight w:val="0"/>
              <w:marTop w:val="0"/>
              <w:marBottom w:val="0"/>
              <w:divBdr>
                <w:top w:val="none" w:sz="0" w:space="0" w:color="auto"/>
                <w:left w:val="none" w:sz="0" w:space="0" w:color="auto"/>
                <w:bottom w:val="none" w:sz="0" w:space="0" w:color="auto"/>
                <w:right w:val="none" w:sz="0" w:space="0" w:color="auto"/>
              </w:divBdr>
            </w:div>
            <w:div w:id="1458642583">
              <w:marLeft w:val="0"/>
              <w:marRight w:val="0"/>
              <w:marTop w:val="0"/>
              <w:marBottom w:val="0"/>
              <w:divBdr>
                <w:top w:val="none" w:sz="0" w:space="0" w:color="auto"/>
                <w:left w:val="none" w:sz="0" w:space="0" w:color="auto"/>
                <w:bottom w:val="none" w:sz="0" w:space="0" w:color="auto"/>
                <w:right w:val="none" w:sz="0" w:space="0" w:color="auto"/>
              </w:divBdr>
            </w:div>
          </w:divsChild>
        </w:div>
        <w:div w:id="388187201">
          <w:marLeft w:val="0"/>
          <w:marRight w:val="0"/>
          <w:marTop w:val="0"/>
          <w:marBottom w:val="0"/>
          <w:divBdr>
            <w:top w:val="none" w:sz="0" w:space="0" w:color="auto"/>
            <w:left w:val="none" w:sz="0" w:space="0" w:color="auto"/>
            <w:bottom w:val="none" w:sz="0" w:space="0" w:color="auto"/>
            <w:right w:val="none" w:sz="0" w:space="0" w:color="auto"/>
          </w:divBdr>
        </w:div>
        <w:div w:id="1476800884">
          <w:marLeft w:val="0"/>
          <w:marRight w:val="0"/>
          <w:marTop w:val="0"/>
          <w:marBottom w:val="0"/>
          <w:divBdr>
            <w:top w:val="none" w:sz="0" w:space="0" w:color="auto"/>
            <w:left w:val="none" w:sz="0" w:space="0" w:color="auto"/>
            <w:bottom w:val="none" w:sz="0" w:space="0" w:color="auto"/>
            <w:right w:val="none" w:sz="0" w:space="0" w:color="auto"/>
          </w:divBdr>
        </w:div>
      </w:divsChild>
    </w:div>
    <w:div w:id="781464071">
      <w:bodyDiv w:val="1"/>
      <w:marLeft w:val="0"/>
      <w:marRight w:val="0"/>
      <w:marTop w:val="0"/>
      <w:marBottom w:val="0"/>
      <w:divBdr>
        <w:top w:val="none" w:sz="0" w:space="0" w:color="auto"/>
        <w:left w:val="none" w:sz="0" w:space="0" w:color="auto"/>
        <w:bottom w:val="none" w:sz="0" w:space="0" w:color="auto"/>
        <w:right w:val="none" w:sz="0" w:space="0" w:color="auto"/>
      </w:divBdr>
    </w:div>
    <w:div w:id="1339580416">
      <w:bodyDiv w:val="1"/>
      <w:marLeft w:val="0"/>
      <w:marRight w:val="0"/>
      <w:marTop w:val="0"/>
      <w:marBottom w:val="0"/>
      <w:divBdr>
        <w:top w:val="none" w:sz="0" w:space="0" w:color="auto"/>
        <w:left w:val="none" w:sz="0" w:space="0" w:color="auto"/>
        <w:bottom w:val="none" w:sz="0" w:space="0" w:color="auto"/>
        <w:right w:val="none" w:sz="0" w:space="0" w:color="auto"/>
      </w:divBdr>
      <w:divsChild>
        <w:div w:id="715860373">
          <w:marLeft w:val="0"/>
          <w:marRight w:val="0"/>
          <w:marTop w:val="0"/>
          <w:marBottom w:val="0"/>
          <w:divBdr>
            <w:top w:val="none" w:sz="0" w:space="0" w:color="auto"/>
            <w:left w:val="none" w:sz="0" w:space="0" w:color="auto"/>
            <w:bottom w:val="none" w:sz="0" w:space="0" w:color="auto"/>
            <w:right w:val="none" w:sz="0" w:space="0" w:color="auto"/>
          </w:divBdr>
          <w:divsChild>
            <w:div w:id="1853181498">
              <w:marLeft w:val="0"/>
              <w:marRight w:val="0"/>
              <w:marTop w:val="0"/>
              <w:marBottom w:val="0"/>
              <w:divBdr>
                <w:top w:val="none" w:sz="0" w:space="0" w:color="auto"/>
                <w:left w:val="none" w:sz="0" w:space="0" w:color="auto"/>
                <w:bottom w:val="none" w:sz="0" w:space="0" w:color="auto"/>
                <w:right w:val="none" w:sz="0" w:space="0" w:color="auto"/>
              </w:divBdr>
              <w:divsChild>
                <w:div w:id="1076975585">
                  <w:marLeft w:val="0"/>
                  <w:marRight w:val="0"/>
                  <w:marTop w:val="0"/>
                  <w:marBottom w:val="0"/>
                  <w:divBdr>
                    <w:top w:val="none" w:sz="0" w:space="0" w:color="auto"/>
                    <w:left w:val="none" w:sz="0" w:space="0" w:color="auto"/>
                    <w:bottom w:val="none" w:sz="0" w:space="0" w:color="auto"/>
                    <w:right w:val="none" w:sz="0" w:space="0" w:color="auto"/>
                  </w:divBdr>
                  <w:divsChild>
                    <w:div w:id="747270097">
                      <w:marLeft w:val="0"/>
                      <w:marRight w:val="0"/>
                      <w:marTop w:val="0"/>
                      <w:marBottom w:val="0"/>
                      <w:divBdr>
                        <w:top w:val="none" w:sz="0" w:space="0" w:color="auto"/>
                        <w:left w:val="none" w:sz="0" w:space="0" w:color="auto"/>
                        <w:bottom w:val="none" w:sz="0" w:space="0" w:color="auto"/>
                        <w:right w:val="none" w:sz="0" w:space="0" w:color="auto"/>
                      </w:divBdr>
                      <w:divsChild>
                        <w:div w:id="1395348360">
                          <w:marLeft w:val="0"/>
                          <w:marRight w:val="0"/>
                          <w:marTop w:val="0"/>
                          <w:marBottom w:val="0"/>
                          <w:divBdr>
                            <w:top w:val="none" w:sz="0" w:space="0" w:color="auto"/>
                            <w:left w:val="none" w:sz="0" w:space="0" w:color="auto"/>
                            <w:bottom w:val="none" w:sz="0" w:space="0" w:color="auto"/>
                            <w:right w:val="none" w:sz="0" w:space="0" w:color="auto"/>
                          </w:divBdr>
                          <w:divsChild>
                            <w:div w:id="67650570">
                              <w:marLeft w:val="0"/>
                              <w:marRight w:val="0"/>
                              <w:marTop w:val="0"/>
                              <w:marBottom w:val="0"/>
                              <w:divBdr>
                                <w:top w:val="none" w:sz="0" w:space="0" w:color="auto"/>
                                <w:left w:val="none" w:sz="0" w:space="0" w:color="auto"/>
                                <w:bottom w:val="none" w:sz="0" w:space="0" w:color="auto"/>
                                <w:right w:val="none" w:sz="0" w:space="0" w:color="auto"/>
                              </w:divBdr>
                              <w:divsChild>
                                <w:div w:id="933905703">
                                  <w:marLeft w:val="0"/>
                                  <w:marRight w:val="0"/>
                                  <w:marTop w:val="0"/>
                                  <w:marBottom w:val="0"/>
                                  <w:divBdr>
                                    <w:top w:val="none" w:sz="0" w:space="0" w:color="auto"/>
                                    <w:left w:val="none" w:sz="0" w:space="0" w:color="auto"/>
                                    <w:bottom w:val="none" w:sz="0" w:space="0" w:color="auto"/>
                                    <w:right w:val="none" w:sz="0" w:space="0" w:color="auto"/>
                                  </w:divBdr>
                                  <w:divsChild>
                                    <w:div w:id="1108694320">
                                      <w:marLeft w:val="0"/>
                                      <w:marRight w:val="0"/>
                                      <w:marTop w:val="0"/>
                                      <w:marBottom w:val="0"/>
                                      <w:divBdr>
                                        <w:top w:val="none" w:sz="0" w:space="0" w:color="auto"/>
                                        <w:left w:val="none" w:sz="0" w:space="0" w:color="auto"/>
                                        <w:bottom w:val="none" w:sz="0" w:space="0" w:color="auto"/>
                                        <w:right w:val="none" w:sz="0" w:space="0" w:color="auto"/>
                                      </w:divBdr>
                                      <w:divsChild>
                                        <w:div w:id="203031227">
                                          <w:marLeft w:val="0"/>
                                          <w:marRight w:val="0"/>
                                          <w:marTop w:val="0"/>
                                          <w:marBottom w:val="0"/>
                                          <w:divBdr>
                                            <w:top w:val="none" w:sz="0" w:space="0" w:color="auto"/>
                                            <w:left w:val="none" w:sz="0" w:space="0" w:color="auto"/>
                                            <w:bottom w:val="none" w:sz="0" w:space="0" w:color="auto"/>
                                            <w:right w:val="none" w:sz="0" w:space="0" w:color="auto"/>
                                          </w:divBdr>
                                          <w:divsChild>
                                            <w:div w:id="1369255873">
                                              <w:marLeft w:val="0"/>
                                              <w:marRight w:val="0"/>
                                              <w:marTop w:val="0"/>
                                              <w:marBottom w:val="0"/>
                                              <w:divBdr>
                                                <w:top w:val="single" w:sz="12" w:space="2" w:color="FFFFCC"/>
                                                <w:left w:val="single" w:sz="12" w:space="2" w:color="FFFFCC"/>
                                                <w:bottom w:val="single" w:sz="12" w:space="2" w:color="FFFFCC"/>
                                                <w:right w:val="single" w:sz="12" w:space="0" w:color="FFFFCC"/>
                                              </w:divBdr>
                                              <w:divsChild>
                                                <w:div w:id="2128969122">
                                                  <w:marLeft w:val="0"/>
                                                  <w:marRight w:val="0"/>
                                                  <w:marTop w:val="0"/>
                                                  <w:marBottom w:val="0"/>
                                                  <w:divBdr>
                                                    <w:top w:val="none" w:sz="0" w:space="0" w:color="auto"/>
                                                    <w:left w:val="none" w:sz="0" w:space="0" w:color="auto"/>
                                                    <w:bottom w:val="none" w:sz="0" w:space="0" w:color="auto"/>
                                                    <w:right w:val="none" w:sz="0" w:space="0" w:color="auto"/>
                                                  </w:divBdr>
                                                  <w:divsChild>
                                                    <w:div w:id="95567192">
                                                      <w:marLeft w:val="0"/>
                                                      <w:marRight w:val="0"/>
                                                      <w:marTop w:val="0"/>
                                                      <w:marBottom w:val="0"/>
                                                      <w:divBdr>
                                                        <w:top w:val="none" w:sz="0" w:space="0" w:color="auto"/>
                                                        <w:left w:val="none" w:sz="0" w:space="0" w:color="auto"/>
                                                        <w:bottom w:val="none" w:sz="0" w:space="0" w:color="auto"/>
                                                        <w:right w:val="none" w:sz="0" w:space="0" w:color="auto"/>
                                                      </w:divBdr>
                                                      <w:divsChild>
                                                        <w:div w:id="190923480">
                                                          <w:marLeft w:val="0"/>
                                                          <w:marRight w:val="0"/>
                                                          <w:marTop w:val="0"/>
                                                          <w:marBottom w:val="0"/>
                                                          <w:divBdr>
                                                            <w:top w:val="none" w:sz="0" w:space="0" w:color="auto"/>
                                                            <w:left w:val="none" w:sz="0" w:space="0" w:color="auto"/>
                                                            <w:bottom w:val="none" w:sz="0" w:space="0" w:color="auto"/>
                                                            <w:right w:val="none" w:sz="0" w:space="0" w:color="auto"/>
                                                          </w:divBdr>
                                                          <w:divsChild>
                                                            <w:div w:id="1320158939">
                                                              <w:marLeft w:val="0"/>
                                                              <w:marRight w:val="0"/>
                                                              <w:marTop w:val="0"/>
                                                              <w:marBottom w:val="0"/>
                                                              <w:divBdr>
                                                                <w:top w:val="none" w:sz="0" w:space="0" w:color="auto"/>
                                                                <w:left w:val="none" w:sz="0" w:space="0" w:color="auto"/>
                                                                <w:bottom w:val="none" w:sz="0" w:space="0" w:color="auto"/>
                                                                <w:right w:val="none" w:sz="0" w:space="0" w:color="auto"/>
                                                              </w:divBdr>
                                                              <w:divsChild>
                                                                <w:div w:id="1004355087">
                                                                  <w:marLeft w:val="0"/>
                                                                  <w:marRight w:val="0"/>
                                                                  <w:marTop w:val="0"/>
                                                                  <w:marBottom w:val="0"/>
                                                                  <w:divBdr>
                                                                    <w:top w:val="none" w:sz="0" w:space="0" w:color="auto"/>
                                                                    <w:left w:val="none" w:sz="0" w:space="0" w:color="auto"/>
                                                                    <w:bottom w:val="none" w:sz="0" w:space="0" w:color="auto"/>
                                                                    <w:right w:val="none" w:sz="0" w:space="0" w:color="auto"/>
                                                                  </w:divBdr>
                                                                  <w:divsChild>
                                                                    <w:div w:id="1077286003">
                                                                      <w:marLeft w:val="0"/>
                                                                      <w:marRight w:val="0"/>
                                                                      <w:marTop w:val="0"/>
                                                                      <w:marBottom w:val="0"/>
                                                                      <w:divBdr>
                                                                        <w:top w:val="none" w:sz="0" w:space="0" w:color="auto"/>
                                                                        <w:left w:val="none" w:sz="0" w:space="0" w:color="auto"/>
                                                                        <w:bottom w:val="none" w:sz="0" w:space="0" w:color="auto"/>
                                                                        <w:right w:val="none" w:sz="0" w:space="0" w:color="auto"/>
                                                                      </w:divBdr>
                                                                      <w:divsChild>
                                                                        <w:div w:id="935477648">
                                                                          <w:marLeft w:val="0"/>
                                                                          <w:marRight w:val="0"/>
                                                                          <w:marTop w:val="0"/>
                                                                          <w:marBottom w:val="0"/>
                                                                          <w:divBdr>
                                                                            <w:top w:val="none" w:sz="0" w:space="0" w:color="auto"/>
                                                                            <w:left w:val="none" w:sz="0" w:space="0" w:color="auto"/>
                                                                            <w:bottom w:val="none" w:sz="0" w:space="0" w:color="auto"/>
                                                                            <w:right w:val="none" w:sz="0" w:space="0" w:color="auto"/>
                                                                          </w:divBdr>
                                                                          <w:divsChild>
                                                                            <w:div w:id="1975207305">
                                                                              <w:marLeft w:val="0"/>
                                                                              <w:marRight w:val="0"/>
                                                                              <w:marTop w:val="0"/>
                                                                              <w:marBottom w:val="0"/>
                                                                              <w:divBdr>
                                                                                <w:top w:val="none" w:sz="0" w:space="0" w:color="auto"/>
                                                                                <w:left w:val="none" w:sz="0" w:space="0" w:color="auto"/>
                                                                                <w:bottom w:val="none" w:sz="0" w:space="0" w:color="auto"/>
                                                                                <w:right w:val="none" w:sz="0" w:space="0" w:color="auto"/>
                                                                              </w:divBdr>
                                                                              <w:divsChild>
                                                                                <w:div w:id="1386441945">
                                                                                  <w:marLeft w:val="0"/>
                                                                                  <w:marRight w:val="0"/>
                                                                                  <w:marTop w:val="0"/>
                                                                                  <w:marBottom w:val="0"/>
                                                                                  <w:divBdr>
                                                                                    <w:top w:val="none" w:sz="0" w:space="0" w:color="auto"/>
                                                                                    <w:left w:val="none" w:sz="0" w:space="0" w:color="auto"/>
                                                                                    <w:bottom w:val="none" w:sz="0" w:space="0" w:color="auto"/>
                                                                                    <w:right w:val="none" w:sz="0" w:space="0" w:color="auto"/>
                                                                                  </w:divBdr>
                                                                                  <w:divsChild>
                                                                                    <w:div w:id="705713544">
                                                                                      <w:marLeft w:val="0"/>
                                                                                      <w:marRight w:val="0"/>
                                                                                      <w:marTop w:val="0"/>
                                                                                      <w:marBottom w:val="0"/>
                                                                                      <w:divBdr>
                                                                                        <w:top w:val="none" w:sz="0" w:space="0" w:color="auto"/>
                                                                                        <w:left w:val="none" w:sz="0" w:space="0" w:color="auto"/>
                                                                                        <w:bottom w:val="none" w:sz="0" w:space="0" w:color="auto"/>
                                                                                        <w:right w:val="none" w:sz="0" w:space="0" w:color="auto"/>
                                                                                      </w:divBdr>
                                                                                      <w:divsChild>
                                                                                        <w:div w:id="170262687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144025">
                                                                                              <w:marLeft w:val="0"/>
                                                                                              <w:marRight w:val="0"/>
                                                                                              <w:marTop w:val="0"/>
                                                                                              <w:marBottom w:val="0"/>
                                                                                              <w:divBdr>
                                                                                                <w:top w:val="none" w:sz="0" w:space="0" w:color="auto"/>
                                                                                                <w:left w:val="none" w:sz="0" w:space="0" w:color="auto"/>
                                                                                                <w:bottom w:val="none" w:sz="0" w:space="0" w:color="auto"/>
                                                                                                <w:right w:val="none" w:sz="0" w:space="0" w:color="auto"/>
                                                                                              </w:divBdr>
                                                                                              <w:divsChild>
                                                                                                <w:div w:id="1965501803">
                                                                                                  <w:marLeft w:val="0"/>
                                                                                                  <w:marRight w:val="0"/>
                                                                                                  <w:marTop w:val="0"/>
                                                                                                  <w:marBottom w:val="0"/>
                                                                                                  <w:divBdr>
                                                                                                    <w:top w:val="none" w:sz="0" w:space="0" w:color="auto"/>
                                                                                                    <w:left w:val="none" w:sz="0" w:space="0" w:color="auto"/>
                                                                                                    <w:bottom w:val="none" w:sz="0" w:space="0" w:color="auto"/>
                                                                                                    <w:right w:val="none" w:sz="0" w:space="0" w:color="auto"/>
                                                                                                  </w:divBdr>
                                                                                                  <w:divsChild>
                                                                                                    <w:div w:id="1986085025">
                                                                                                      <w:marLeft w:val="0"/>
                                                                                                      <w:marRight w:val="0"/>
                                                                                                      <w:marTop w:val="0"/>
                                                                                                      <w:marBottom w:val="0"/>
                                                                                                      <w:divBdr>
                                                                                                        <w:top w:val="none" w:sz="0" w:space="0" w:color="auto"/>
                                                                                                        <w:left w:val="none" w:sz="0" w:space="0" w:color="auto"/>
                                                                                                        <w:bottom w:val="none" w:sz="0" w:space="0" w:color="auto"/>
                                                                                                        <w:right w:val="none" w:sz="0" w:space="0" w:color="auto"/>
                                                                                                      </w:divBdr>
                                                                                                      <w:divsChild>
                                                                                                        <w:div w:id="216825411">
                                                                                                          <w:marLeft w:val="0"/>
                                                                                                          <w:marRight w:val="0"/>
                                                                                                          <w:marTop w:val="0"/>
                                                                                                          <w:marBottom w:val="0"/>
                                                                                                          <w:divBdr>
                                                                                                            <w:top w:val="none" w:sz="0" w:space="0" w:color="auto"/>
                                                                                                            <w:left w:val="none" w:sz="0" w:space="0" w:color="auto"/>
                                                                                                            <w:bottom w:val="none" w:sz="0" w:space="0" w:color="auto"/>
                                                                                                            <w:right w:val="none" w:sz="0" w:space="0" w:color="auto"/>
                                                                                                          </w:divBdr>
                                                                                                          <w:divsChild>
                                                                                                            <w:div w:id="1103379557">
                                                                                                              <w:marLeft w:val="0"/>
                                                                                                              <w:marRight w:val="0"/>
                                                                                                              <w:marTop w:val="0"/>
                                                                                                              <w:marBottom w:val="0"/>
                                                                                                              <w:divBdr>
                                                                                                                <w:top w:val="single" w:sz="2" w:space="4" w:color="D8D8D8"/>
                                                                                                                <w:left w:val="single" w:sz="2" w:space="0" w:color="D8D8D8"/>
                                                                                                                <w:bottom w:val="single" w:sz="2" w:space="4" w:color="D8D8D8"/>
                                                                                                                <w:right w:val="single" w:sz="2" w:space="0" w:color="D8D8D8"/>
                                                                                                              </w:divBdr>
                                                                                                              <w:divsChild>
                                                                                                                <w:div w:id="954098703">
                                                                                                                  <w:marLeft w:val="225"/>
                                                                                                                  <w:marRight w:val="225"/>
                                                                                                                  <w:marTop w:val="75"/>
                                                                                                                  <w:marBottom w:val="75"/>
                                                                                                                  <w:divBdr>
                                                                                                                    <w:top w:val="none" w:sz="0" w:space="0" w:color="auto"/>
                                                                                                                    <w:left w:val="none" w:sz="0" w:space="0" w:color="auto"/>
                                                                                                                    <w:bottom w:val="none" w:sz="0" w:space="0" w:color="auto"/>
                                                                                                                    <w:right w:val="none" w:sz="0" w:space="0" w:color="auto"/>
                                                                                                                  </w:divBdr>
                                                                                                                  <w:divsChild>
                                                                                                                    <w:div w:id="21443983">
                                                                                                                      <w:marLeft w:val="0"/>
                                                                                                                      <w:marRight w:val="0"/>
                                                                                                                      <w:marTop w:val="0"/>
                                                                                                                      <w:marBottom w:val="0"/>
                                                                                                                      <w:divBdr>
                                                                                                                        <w:top w:val="none" w:sz="0" w:space="0" w:color="auto"/>
                                                                                                                        <w:left w:val="none" w:sz="0" w:space="0" w:color="auto"/>
                                                                                                                        <w:bottom w:val="none" w:sz="0" w:space="0" w:color="auto"/>
                                                                                                                        <w:right w:val="none" w:sz="0" w:space="0" w:color="auto"/>
                                                                                                                      </w:divBdr>
                                                                                                                      <w:divsChild>
                                                                                                                        <w:div w:id="257832387">
                                                                                                                          <w:marLeft w:val="0"/>
                                                                                                                          <w:marRight w:val="0"/>
                                                                                                                          <w:marTop w:val="0"/>
                                                                                                                          <w:marBottom w:val="0"/>
                                                                                                                          <w:divBdr>
                                                                                                                            <w:top w:val="none" w:sz="0" w:space="0" w:color="auto"/>
                                                                                                                            <w:left w:val="none" w:sz="0" w:space="0" w:color="auto"/>
                                                                                                                            <w:bottom w:val="none" w:sz="0" w:space="0" w:color="auto"/>
                                                                                                                            <w:right w:val="none" w:sz="0" w:space="0" w:color="auto"/>
                                                                                                                          </w:divBdr>
                                                                                                                          <w:divsChild>
                                                                                                                            <w:div w:id="5736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625604">
      <w:bodyDiv w:val="1"/>
      <w:marLeft w:val="0"/>
      <w:marRight w:val="0"/>
      <w:marTop w:val="0"/>
      <w:marBottom w:val="0"/>
      <w:divBdr>
        <w:top w:val="none" w:sz="0" w:space="0" w:color="auto"/>
        <w:left w:val="none" w:sz="0" w:space="0" w:color="auto"/>
        <w:bottom w:val="none" w:sz="0" w:space="0" w:color="auto"/>
        <w:right w:val="none" w:sz="0" w:space="0" w:color="auto"/>
      </w:divBdr>
      <w:divsChild>
        <w:div w:id="297301001">
          <w:marLeft w:val="0"/>
          <w:marRight w:val="0"/>
          <w:marTop w:val="0"/>
          <w:marBottom w:val="0"/>
          <w:divBdr>
            <w:top w:val="none" w:sz="0" w:space="0" w:color="auto"/>
            <w:left w:val="none" w:sz="0" w:space="0" w:color="auto"/>
            <w:bottom w:val="none" w:sz="0" w:space="0" w:color="auto"/>
            <w:right w:val="none" w:sz="0" w:space="0" w:color="auto"/>
          </w:divBdr>
        </w:div>
        <w:div w:id="673075516">
          <w:marLeft w:val="0"/>
          <w:marRight w:val="0"/>
          <w:marTop w:val="0"/>
          <w:marBottom w:val="0"/>
          <w:divBdr>
            <w:top w:val="none" w:sz="0" w:space="0" w:color="auto"/>
            <w:left w:val="none" w:sz="0" w:space="0" w:color="auto"/>
            <w:bottom w:val="none" w:sz="0" w:space="0" w:color="auto"/>
            <w:right w:val="none" w:sz="0" w:space="0" w:color="auto"/>
          </w:divBdr>
        </w:div>
        <w:div w:id="766461542">
          <w:marLeft w:val="0"/>
          <w:marRight w:val="0"/>
          <w:marTop w:val="0"/>
          <w:marBottom w:val="0"/>
          <w:divBdr>
            <w:top w:val="none" w:sz="0" w:space="0" w:color="auto"/>
            <w:left w:val="none" w:sz="0" w:space="0" w:color="auto"/>
            <w:bottom w:val="none" w:sz="0" w:space="0" w:color="auto"/>
            <w:right w:val="none" w:sz="0" w:space="0" w:color="auto"/>
          </w:divBdr>
        </w:div>
        <w:div w:id="972831331">
          <w:marLeft w:val="0"/>
          <w:marRight w:val="0"/>
          <w:marTop w:val="0"/>
          <w:marBottom w:val="0"/>
          <w:divBdr>
            <w:top w:val="none" w:sz="0" w:space="0" w:color="auto"/>
            <w:left w:val="none" w:sz="0" w:space="0" w:color="auto"/>
            <w:bottom w:val="none" w:sz="0" w:space="0" w:color="auto"/>
            <w:right w:val="none" w:sz="0" w:space="0" w:color="auto"/>
          </w:divBdr>
        </w:div>
        <w:div w:id="984427528">
          <w:marLeft w:val="0"/>
          <w:marRight w:val="0"/>
          <w:marTop w:val="0"/>
          <w:marBottom w:val="0"/>
          <w:divBdr>
            <w:top w:val="none" w:sz="0" w:space="0" w:color="auto"/>
            <w:left w:val="none" w:sz="0" w:space="0" w:color="auto"/>
            <w:bottom w:val="none" w:sz="0" w:space="0" w:color="auto"/>
            <w:right w:val="none" w:sz="0" w:space="0" w:color="auto"/>
          </w:divBdr>
        </w:div>
        <w:div w:id="1238982020">
          <w:marLeft w:val="0"/>
          <w:marRight w:val="0"/>
          <w:marTop w:val="0"/>
          <w:marBottom w:val="0"/>
          <w:divBdr>
            <w:top w:val="none" w:sz="0" w:space="0" w:color="auto"/>
            <w:left w:val="none" w:sz="0" w:space="0" w:color="auto"/>
            <w:bottom w:val="none" w:sz="0" w:space="0" w:color="auto"/>
            <w:right w:val="none" w:sz="0" w:space="0" w:color="auto"/>
          </w:divBdr>
        </w:div>
        <w:div w:id="1303581939">
          <w:marLeft w:val="0"/>
          <w:marRight w:val="0"/>
          <w:marTop w:val="0"/>
          <w:marBottom w:val="0"/>
          <w:divBdr>
            <w:top w:val="none" w:sz="0" w:space="0" w:color="auto"/>
            <w:left w:val="none" w:sz="0" w:space="0" w:color="auto"/>
            <w:bottom w:val="none" w:sz="0" w:space="0" w:color="auto"/>
            <w:right w:val="none" w:sz="0" w:space="0" w:color="auto"/>
          </w:divBdr>
        </w:div>
        <w:div w:id="1330399599">
          <w:marLeft w:val="0"/>
          <w:marRight w:val="0"/>
          <w:marTop w:val="0"/>
          <w:marBottom w:val="0"/>
          <w:divBdr>
            <w:top w:val="none" w:sz="0" w:space="0" w:color="auto"/>
            <w:left w:val="none" w:sz="0" w:space="0" w:color="auto"/>
            <w:bottom w:val="none" w:sz="0" w:space="0" w:color="auto"/>
            <w:right w:val="none" w:sz="0" w:space="0" w:color="auto"/>
          </w:divBdr>
        </w:div>
        <w:div w:id="1477527742">
          <w:marLeft w:val="0"/>
          <w:marRight w:val="0"/>
          <w:marTop w:val="0"/>
          <w:marBottom w:val="0"/>
          <w:divBdr>
            <w:top w:val="none" w:sz="0" w:space="0" w:color="auto"/>
            <w:left w:val="none" w:sz="0" w:space="0" w:color="auto"/>
            <w:bottom w:val="none" w:sz="0" w:space="0" w:color="auto"/>
            <w:right w:val="none" w:sz="0" w:space="0" w:color="auto"/>
          </w:divBdr>
        </w:div>
        <w:div w:id="2093502472">
          <w:marLeft w:val="0"/>
          <w:marRight w:val="0"/>
          <w:marTop w:val="0"/>
          <w:marBottom w:val="0"/>
          <w:divBdr>
            <w:top w:val="none" w:sz="0" w:space="0" w:color="auto"/>
            <w:left w:val="none" w:sz="0" w:space="0" w:color="auto"/>
            <w:bottom w:val="none" w:sz="0" w:space="0" w:color="auto"/>
            <w:right w:val="none" w:sz="0" w:space="0" w:color="auto"/>
          </w:divBdr>
        </w:div>
      </w:divsChild>
    </w:div>
    <w:div w:id="1766535850">
      <w:bodyDiv w:val="1"/>
      <w:marLeft w:val="0"/>
      <w:marRight w:val="0"/>
      <w:marTop w:val="0"/>
      <w:marBottom w:val="0"/>
      <w:divBdr>
        <w:top w:val="none" w:sz="0" w:space="0" w:color="auto"/>
        <w:left w:val="none" w:sz="0" w:space="0" w:color="auto"/>
        <w:bottom w:val="none" w:sz="0" w:space="0" w:color="auto"/>
        <w:right w:val="none" w:sz="0" w:space="0" w:color="auto"/>
      </w:divBdr>
    </w:div>
    <w:div w:id="1823503726">
      <w:bodyDiv w:val="1"/>
      <w:marLeft w:val="0"/>
      <w:marRight w:val="0"/>
      <w:marTop w:val="0"/>
      <w:marBottom w:val="0"/>
      <w:divBdr>
        <w:top w:val="none" w:sz="0" w:space="0" w:color="auto"/>
        <w:left w:val="none" w:sz="0" w:space="0" w:color="auto"/>
        <w:bottom w:val="none" w:sz="0" w:space="0" w:color="auto"/>
        <w:right w:val="none" w:sz="0" w:space="0" w:color="auto"/>
      </w:divBdr>
    </w:div>
    <w:div w:id="21221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nginiai.kasvykst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etingalesk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vaitga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7506</Words>
  <Characters>4279</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VIPT</Company>
  <LinksUpToDate>false</LinksUpToDate>
  <CharactersWithSpaces>11762</CharactersWithSpaces>
  <SharedDoc>false</SharedDoc>
  <HLinks>
    <vt:vector size="18" baseType="variant">
      <vt:variant>
        <vt:i4>8126582</vt:i4>
      </vt:variant>
      <vt:variant>
        <vt:i4>6</vt:i4>
      </vt:variant>
      <vt:variant>
        <vt:i4>0</vt:i4>
      </vt:variant>
      <vt:variant>
        <vt:i4>5</vt:i4>
      </vt:variant>
      <vt:variant>
        <vt:lpwstr>http://www.savaitgalis.lt/</vt:lpwstr>
      </vt:variant>
      <vt:variant>
        <vt:lpwstr/>
      </vt:variant>
      <vt:variant>
        <vt:i4>7208993</vt:i4>
      </vt:variant>
      <vt:variant>
        <vt:i4>3</vt:i4>
      </vt:variant>
      <vt:variant>
        <vt:i4>0</vt:i4>
      </vt:variant>
      <vt:variant>
        <vt:i4>5</vt:i4>
      </vt:variant>
      <vt:variant>
        <vt:lpwstr>http://www.renginiai.kasvyksta.lt/</vt:lpwstr>
      </vt:variant>
      <vt:variant>
        <vt:lpwstr/>
      </vt:variant>
      <vt:variant>
        <vt:i4>7995464</vt:i4>
      </vt:variant>
      <vt:variant>
        <vt:i4>0</vt:i4>
      </vt:variant>
      <vt:variant>
        <vt:i4>0</vt:i4>
      </vt:variant>
      <vt:variant>
        <vt:i4>5</vt:i4>
      </vt:variant>
      <vt:variant>
        <vt:lpwstr>mailto:kretingaleskc@gmail.com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VIPT</dc:creator>
  <cp:keywords/>
  <cp:lastModifiedBy>Jūratė Dobrovolskienė</cp:lastModifiedBy>
  <cp:revision>2</cp:revision>
  <cp:lastPrinted>2011-01-14T10:16:00Z</cp:lastPrinted>
  <dcterms:created xsi:type="dcterms:W3CDTF">2020-03-09T13:51:00Z</dcterms:created>
  <dcterms:modified xsi:type="dcterms:W3CDTF">2020-03-09T13:51:00Z</dcterms:modified>
</cp:coreProperties>
</file>